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6857" w14:textId="77777777" w:rsidR="0027425D" w:rsidRDefault="0027425D" w:rsidP="0027425D">
      <w:pPr>
        <w:jc w:val="center"/>
        <w:rPr>
          <w:rFonts w:ascii="Arial" w:hAnsi="Arial" w:cs="Arial"/>
          <w:b/>
          <w:sz w:val="56"/>
          <w:szCs w:val="56"/>
        </w:rPr>
      </w:pPr>
      <w:r w:rsidRPr="002A310B">
        <w:rPr>
          <w:rFonts w:ascii="Arial" w:hAnsi="Arial" w:cs="Arial"/>
          <w:b/>
          <w:sz w:val="56"/>
          <w:szCs w:val="56"/>
        </w:rPr>
        <w:t>H</w:t>
      </w:r>
      <w:r w:rsidR="002A310B">
        <w:rPr>
          <w:rFonts w:ascii="Arial" w:hAnsi="Arial" w:cs="Arial"/>
          <w:b/>
          <w:sz w:val="56"/>
          <w:szCs w:val="56"/>
        </w:rPr>
        <w:t>appy Little Butterfly</w:t>
      </w:r>
    </w:p>
    <w:p w14:paraId="06949D96" w14:textId="77777777" w:rsidR="002A310B" w:rsidRPr="00315E11" w:rsidRDefault="002A310B" w:rsidP="0027425D">
      <w:pPr>
        <w:jc w:val="center"/>
        <w:rPr>
          <w:rFonts w:ascii="Bradley Hand ITC" w:hAnsi="Bradley Hand ITC" w:cs="Arial"/>
          <w:b/>
          <w:sz w:val="56"/>
          <w:szCs w:val="56"/>
        </w:rPr>
      </w:pPr>
      <w:r w:rsidRPr="00315E11">
        <w:rPr>
          <w:rFonts w:ascii="Bradley Hand ITC" w:hAnsi="Bradley Hand ITC" w:cs="Arial"/>
          <w:b/>
          <w:sz w:val="56"/>
          <w:szCs w:val="56"/>
        </w:rPr>
        <w:t>Early Learning Centre</w:t>
      </w:r>
    </w:p>
    <w:p w14:paraId="0E6E3E04" w14:textId="77777777" w:rsidR="0027425D" w:rsidRDefault="0027425D" w:rsidP="0027425D">
      <w:pPr>
        <w:pStyle w:val="Heading1"/>
        <w:jc w:val="left"/>
      </w:pPr>
    </w:p>
    <w:p w14:paraId="364DCD9C" w14:textId="77777777" w:rsidR="0027425D" w:rsidRPr="00B46BA3" w:rsidRDefault="0027425D" w:rsidP="0027425D">
      <w:pPr>
        <w:pStyle w:val="Heading1"/>
        <w:jc w:val="left"/>
        <w:rPr>
          <w:rFonts w:ascii="Arial" w:hAnsi="Arial" w:cs="Arial"/>
        </w:rPr>
      </w:pPr>
      <w:r w:rsidRPr="00B46BA3">
        <w:rPr>
          <w:rFonts w:ascii="Arial" w:hAnsi="Arial" w:cs="Arial"/>
        </w:rPr>
        <w:t>Nutrition/Food/Beverages/Dietary Requirements</w:t>
      </w:r>
      <w:r>
        <w:rPr>
          <w:rFonts w:ascii="Arial" w:hAnsi="Arial" w:cs="Arial"/>
        </w:rPr>
        <w:t xml:space="preserve"> (Centre Prepared)</w:t>
      </w:r>
      <w:r w:rsidRPr="00B46BA3">
        <w:rPr>
          <w:rFonts w:ascii="Arial" w:hAnsi="Arial" w:cs="Arial"/>
        </w:rPr>
        <w:t xml:space="preserve"> Policy </w:t>
      </w:r>
    </w:p>
    <w:p w14:paraId="61D5AF50" w14:textId="77777777" w:rsidR="0027425D" w:rsidRPr="00B46BA3" w:rsidRDefault="0027425D" w:rsidP="0027425D">
      <w:pPr>
        <w:rPr>
          <w:rFonts w:ascii="Arial" w:hAnsi="Arial" w:cs="Arial"/>
          <w:lang w:val="en-AU"/>
        </w:rPr>
      </w:pPr>
    </w:p>
    <w:p w14:paraId="5DB38181" w14:textId="77777777" w:rsidR="0027425D" w:rsidRPr="00B46BA3" w:rsidRDefault="0027425D" w:rsidP="0027425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B46BA3">
        <w:rPr>
          <w:rFonts w:ascii="Arial" w:hAnsi="Arial" w:cs="Arial"/>
          <w:b/>
          <w:sz w:val="32"/>
          <w:szCs w:val="32"/>
        </w:rPr>
        <w:t>Aim</w:t>
      </w:r>
    </w:p>
    <w:p w14:paraId="4A7C0BDA" w14:textId="77777777" w:rsidR="0027425D" w:rsidRPr="00B46BA3" w:rsidRDefault="0027425D" w:rsidP="0027425D">
      <w:pPr>
        <w:pStyle w:val="BodyText"/>
        <w:jc w:val="both"/>
        <w:rPr>
          <w:rFonts w:cs="Arial"/>
          <w:sz w:val="20"/>
        </w:rPr>
      </w:pPr>
    </w:p>
    <w:p w14:paraId="13DF89CF" w14:textId="77777777" w:rsidR="0027425D" w:rsidRPr="00B46BA3" w:rsidRDefault="0027425D" w:rsidP="0027425D">
      <w:pPr>
        <w:pStyle w:val="BodyText"/>
        <w:jc w:val="both"/>
        <w:rPr>
          <w:rFonts w:cs="Arial"/>
          <w:sz w:val="20"/>
        </w:rPr>
      </w:pPr>
      <w:r w:rsidRPr="00B46BA3">
        <w:rPr>
          <w:rFonts w:cs="Arial"/>
          <w:sz w:val="20"/>
        </w:rPr>
        <w:t xml:space="preserve">Children in </w:t>
      </w:r>
      <w:r>
        <w:rPr>
          <w:rFonts w:cs="Arial"/>
          <w:sz w:val="20"/>
        </w:rPr>
        <w:t>l</w:t>
      </w:r>
      <w:r w:rsidRPr="00B46BA3">
        <w:rPr>
          <w:rFonts w:cs="Arial"/>
          <w:sz w:val="20"/>
        </w:rPr>
        <w:t xml:space="preserve">ong </w:t>
      </w:r>
      <w:r>
        <w:rPr>
          <w:rFonts w:cs="Arial"/>
          <w:sz w:val="20"/>
        </w:rPr>
        <w:t>d</w:t>
      </w:r>
      <w:r w:rsidRPr="00B46BA3">
        <w:rPr>
          <w:rFonts w:cs="Arial"/>
          <w:sz w:val="20"/>
        </w:rPr>
        <w:t xml:space="preserve">ay </w:t>
      </w:r>
      <w:r>
        <w:rPr>
          <w:rFonts w:cs="Arial"/>
          <w:sz w:val="20"/>
        </w:rPr>
        <w:t>c</w:t>
      </w:r>
      <w:r w:rsidRPr="00B46BA3">
        <w:rPr>
          <w:rFonts w:cs="Arial"/>
          <w:sz w:val="20"/>
        </w:rPr>
        <w:t xml:space="preserve">are </w:t>
      </w:r>
      <w:r>
        <w:rPr>
          <w:rFonts w:cs="Arial"/>
          <w:sz w:val="20"/>
        </w:rPr>
        <w:t xml:space="preserve">can </w:t>
      </w:r>
      <w:r w:rsidRPr="00B46BA3">
        <w:rPr>
          <w:rFonts w:cs="Arial"/>
          <w:sz w:val="20"/>
        </w:rPr>
        <w:t xml:space="preserve">receive 50% - 70% of their </w:t>
      </w:r>
      <w:r>
        <w:rPr>
          <w:rFonts w:cs="Arial"/>
          <w:sz w:val="20"/>
        </w:rPr>
        <w:t xml:space="preserve">daily </w:t>
      </w:r>
      <w:r w:rsidRPr="00B46BA3">
        <w:rPr>
          <w:rFonts w:cs="Arial"/>
          <w:sz w:val="20"/>
        </w:rPr>
        <w:t xml:space="preserve">food intake whilst </w:t>
      </w:r>
      <w:r>
        <w:rPr>
          <w:rFonts w:cs="Arial"/>
          <w:sz w:val="20"/>
        </w:rPr>
        <w:t>at the service</w:t>
      </w:r>
      <w:r w:rsidRPr="00B46BA3">
        <w:rPr>
          <w:rFonts w:cs="Arial"/>
          <w:sz w:val="20"/>
        </w:rPr>
        <w:t xml:space="preserve">. </w:t>
      </w:r>
      <w:r>
        <w:rPr>
          <w:rFonts w:cs="Arial"/>
          <w:sz w:val="20"/>
        </w:rPr>
        <w:t xml:space="preserve"> </w:t>
      </w:r>
      <w:r w:rsidRPr="00B46BA3">
        <w:rPr>
          <w:rFonts w:cs="Arial"/>
          <w:sz w:val="20"/>
        </w:rPr>
        <w:t xml:space="preserve">It is therefore essential that the </w:t>
      </w:r>
      <w:r>
        <w:rPr>
          <w:rFonts w:cs="Arial"/>
          <w:sz w:val="20"/>
        </w:rPr>
        <w:t>s</w:t>
      </w:r>
      <w:r w:rsidRPr="00B46BA3">
        <w:rPr>
          <w:rFonts w:cs="Arial"/>
          <w:sz w:val="20"/>
        </w:rPr>
        <w:t xml:space="preserve">ervice provides information to parents/guardians so that adequate nutrition is provided to the children in proportion to the time spent in care. </w:t>
      </w:r>
      <w:r>
        <w:rPr>
          <w:rFonts w:cs="Arial"/>
          <w:b/>
          <w:sz w:val="20"/>
        </w:rPr>
        <w:t xml:space="preserve">Happy </w:t>
      </w:r>
      <w:r w:rsidR="002A310B">
        <w:rPr>
          <w:rFonts w:cs="Arial"/>
          <w:b/>
          <w:sz w:val="20"/>
        </w:rPr>
        <w:t>Little Butterfly Early Learning Centre</w:t>
      </w:r>
      <w:r w:rsidRPr="00B46BA3">
        <w:rPr>
          <w:rFonts w:cs="Arial"/>
          <w:sz w:val="20"/>
        </w:rPr>
        <w:t xml:space="preserve"> aims to provide food and beverages, as well as food and nutritional education that is consistent with the national dietary guidelines for children and adolescents and national infant feeding guidelines. The service will follow state regulation, food safety principles, national dietary guidelines that are appropriate to the child’s age, cultural background or medical needs.</w:t>
      </w:r>
    </w:p>
    <w:p w14:paraId="01B674FD" w14:textId="77777777" w:rsidR="0027425D" w:rsidRPr="00B46BA3" w:rsidRDefault="0027425D" w:rsidP="0027425D">
      <w:pPr>
        <w:rPr>
          <w:rFonts w:ascii="Arial" w:hAnsi="Arial" w:cs="Arial"/>
          <w:b/>
          <w:sz w:val="20"/>
          <w:szCs w:val="20"/>
        </w:rPr>
      </w:pPr>
    </w:p>
    <w:p w14:paraId="4FB2B685" w14:textId="77777777" w:rsidR="0027425D" w:rsidRPr="00B46BA3" w:rsidRDefault="0027425D" w:rsidP="0027425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B46BA3">
        <w:rPr>
          <w:rFonts w:ascii="Arial" w:hAnsi="Arial" w:cs="Arial"/>
          <w:b/>
          <w:sz w:val="32"/>
          <w:szCs w:val="32"/>
        </w:rPr>
        <w:t>Legislative Requirements</w:t>
      </w:r>
    </w:p>
    <w:p w14:paraId="1610F765" w14:textId="77777777" w:rsidR="0027425D" w:rsidRPr="00B46BA3" w:rsidRDefault="0027425D" w:rsidP="0027425D">
      <w:pPr>
        <w:rPr>
          <w:rFonts w:ascii="Arial" w:hAnsi="Arial" w:cs="Arial"/>
          <w:color w:val="9BBB59"/>
          <w:spacing w:val="-3"/>
          <w:sz w:val="20"/>
          <w:szCs w:val="20"/>
        </w:rPr>
      </w:pPr>
    </w:p>
    <w:p w14:paraId="23EF9777" w14:textId="2AE066DB" w:rsidR="0027425D" w:rsidRPr="00B46BA3" w:rsidRDefault="0027425D" w:rsidP="0027425D">
      <w:pPr>
        <w:rPr>
          <w:rFonts w:ascii="Arial" w:hAnsi="Arial" w:cs="Arial"/>
          <w:sz w:val="20"/>
          <w:szCs w:val="20"/>
        </w:rPr>
      </w:pPr>
      <w:r w:rsidRPr="00B46BA3">
        <w:rPr>
          <w:rFonts w:ascii="Arial" w:hAnsi="Arial" w:cs="Arial"/>
          <w:sz w:val="20"/>
          <w:szCs w:val="20"/>
        </w:rPr>
        <w:t>Education and Care Services National Law Act 2010</w:t>
      </w:r>
      <w:r w:rsidRPr="00B46BA3">
        <w:rPr>
          <w:rFonts w:ascii="Arial" w:hAnsi="Arial" w:cs="Arial"/>
          <w:sz w:val="20"/>
          <w:szCs w:val="20"/>
        </w:rPr>
        <w:br/>
        <w:t>Education and Care Services National Regulations 201</w:t>
      </w:r>
      <w:r w:rsidR="00542F47">
        <w:rPr>
          <w:rFonts w:ascii="Arial" w:hAnsi="Arial" w:cs="Arial"/>
          <w:sz w:val="20"/>
          <w:szCs w:val="20"/>
        </w:rPr>
        <w:t>7</w:t>
      </w:r>
      <w:r w:rsidRPr="00B46BA3">
        <w:rPr>
          <w:rFonts w:ascii="Arial" w:hAnsi="Arial" w:cs="Arial"/>
          <w:sz w:val="20"/>
          <w:szCs w:val="20"/>
        </w:rPr>
        <w:br/>
        <w:t>National Quality Standards 201</w:t>
      </w:r>
      <w:r w:rsidR="00F05CC0">
        <w:rPr>
          <w:rFonts w:ascii="Arial" w:hAnsi="Arial" w:cs="Arial"/>
          <w:sz w:val="20"/>
          <w:szCs w:val="20"/>
        </w:rPr>
        <w:t>8</w:t>
      </w:r>
    </w:p>
    <w:p w14:paraId="3992656E" w14:textId="77777777" w:rsidR="0027425D" w:rsidRDefault="0027425D" w:rsidP="0027425D">
      <w:pPr>
        <w:rPr>
          <w:rFonts w:ascii="Arial" w:hAnsi="Arial" w:cs="Arial"/>
          <w:sz w:val="20"/>
          <w:szCs w:val="20"/>
        </w:rPr>
      </w:pPr>
      <w:r>
        <w:rPr>
          <w:rFonts w:ascii="Arial" w:hAnsi="Arial" w:cs="Arial"/>
          <w:sz w:val="20"/>
          <w:szCs w:val="20"/>
        </w:rPr>
        <w:t>Work Health and Safety Act 2011</w:t>
      </w:r>
    </w:p>
    <w:p w14:paraId="404A0574" w14:textId="77777777" w:rsidR="0027425D" w:rsidRPr="00B46BA3" w:rsidRDefault="0027425D" w:rsidP="0027425D">
      <w:pPr>
        <w:rPr>
          <w:rFonts w:ascii="Arial" w:hAnsi="Arial" w:cs="Arial"/>
          <w:sz w:val="20"/>
          <w:szCs w:val="20"/>
        </w:rPr>
      </w:pPr>
      <w:r w:rsidRPr="00B46BA3">
        <w:rPr>
          <w:rFonts w:ascii="Arial" w:hAnsi="Arial" w:cs="Arial"/>
          <w:sz w:val="20"/>
          <w:szCs w:val="20"/>
        </w:rPr>
        <w:t>Work Health and Safety Regulations 201</w:t>
      </w:r>
      <w:r w:rsidR="00542F47">
        <w:rPr>
          <w:rFonts w:ascii="Arial" w:hAnsi="Arial" w:cs="Arial"/>
          <w:sz w:val="20"/>
          <w:szCs w:val="20"/>
        </w:rPr>
        <w:t>7</w:t>
      </w:r>
    </w:p>
    <w:p w14:paraId="72BFFA78" w14:textId="77777777" w:rsidR="0027425D" w:rsidRPr="00B46BA3" w:rsidRDefault="0027425D" w:rsidP="0027425D">
      <w:pPr>
        <w:tabs>
          <w:tab w:val="left" w:pos="-720"/>
          <w:tab w:val="left" w:pos="0"/>
          <w:tab w:val="left" w:pos="720"/>
          <w:tab w:val="left" w:pos="1440"/>
        </w:tabs>
        <w:suppressAutoHyphens/>
        <w:ind w:left="-90"/>
        <w:jc w:val="both"/>
        <w:rPr>
          <w:rFonts w:ascii="Arial" w:hAnsi="Arial" w:cs="Arial"/>
          <w:spacing w:val="-3"/>
          <w:sz w:val="20"/>
          <w:szCs w:val="20"/>
        </w:rPr>
      </w:pPr>
      <w:r w:rsidRPr="00B46BA3">
        <w:rPr>
          <w:rFonts w:ascii="Arial" w:hAnsi="Arial" w:cs="Arial"/>
          <w:spacing w:val="-3"/>
          <w:sz w:val="20"/>
          <w:szCs w:val="20"/>
        </w:rPr>
        <w:t xml:space="preserve"> Food Standards Australia New Zealand Act 1991</w:t>
      </w:r>
    </w:p>
    <w:p w14:paraId="49F8CACC" w14:textId="77777777" w:rsidR="0027425D" w:rsidRPr="00B46BA3" w:rsidRDefault="0027425D" w:rsidP="0027425D">
      <w:pPr>
        <w:tabs>
          <w:tab w:val="left" w:pos="-720"/>
          <w:tab w:val="left" w:pos="0"/>
          <w:tab w:val="left" w:pos="720"/>
          <w:tab w:val="left" w:pos="1440"/>
        </w:tabs>
        <w:suppressAutoHyphens/>
        <w:ind w:left="-90"/>
        <w:jc w:val="both"/>
        <w:rPr>
          <w:rFonts w:ascii="Arial" w:hAnsi="Arial" w:cs="Arial"/>
          <w:spacing w:val="-3"/>
          <w:sz w:val="20"/>
          <w:szCs w:val="20"/>
        </w:rPr>
      </w:pPr>
      <w:r w:rsidRPr="00B46BA3">
        <w:rPr>
          <w:rFonts w:ascii="Arial" w:hAnsi="Arial" w:cs="Arial"/>
          <w:spacing w:val="-3"/>
          <w:sz w:val="20"/>
          <w:szCs w:val="20"/>
        </w:rPr>
        <w:t xml:space="preserve"> Food Standard Australia New Zealand Regulations 1994</w:t>
      </w:r>
    </w:p>
    <w:p w14:paraId="6888E207" w14:textId="77777777" w:rsidR="0027425D" w:rsidRPr="00B46BA3" w:rsidRDefault="0027425D" w:rsidP="0027425D">
      <w:pPr>
        <w:tabs>
          <w:tab w:val="left" w:pos="-720"/>
          <w:tab w:val="left" w:pos="0"/>
          <w:tab w:val="left" w:pos="720"/>
          <w:tab w:val="left" w:pos="1440"/>
        </w:tabs>
        <w:suppressAutoHyphens/>
        <w:ind w:left="-90"/>
        <w:jc w:val="both"/>
        <w:rPr>
          <w:rFonts w:ascii="Arial" w:hAnsi="Arial" w:cs="Arial"/>
          <w:spacing w:val="-3"/>
          <w:sz w:val="20"/>
          <w:szCs w:val="20"/>
        </w:rPr>
      </w:pPr>
      <w:r>
        <w:rPr>
          <w:rFonts w:ascii="Arial" w:hAnsi="Arial" w:cs="Arial"/>
          <w:spacing w:val="-3"/>
          <w:sz w:val="20"/>
          <w:szCs w:val="20"/>
        </w:rPr>
        <w:t xml:space="preserve"> </w:t>
      </w:r>
      <w:r w:rsidRPr="00B46BA3">
        <w:rPr>
          <w:rFonts w:ascii="Arial" w:hAnsi="Arial" w:cs="Arial"/>
          <w:spacing w:val="-3"/>
          <w:sz w:val="20"/>
          <w:szCs w:val="20"/>
        </w:rPr>
        <w:t>Food Act 2003 (NSW)</w:t>
      </w:r>
    </w:p>
    <w:p w14:paraId="6654124A" w14:textId="77777777" w:rsidR="0027425D" w:rsidRPr="00B46BA3" w:rsidRDefault="0027425D" w:rsidP="0027425D">
      <w:pPr>
        <w:tabs>
          <w:tab w:val="left" w:pos="-720"/>
          <w:tab w:val="left" w:pos="0"/>
          <w:tab w:val="left" w:pos="720"/>
          <w:tab w:val="left" w:pos="1440"/>
        </w:tabs>
        <w:suppressAutoHyphens/>
        <w:ind w:left="-90"/>
        <w:jc w:val="both"/>
        <w:rPr>
          <w:rFonts w:ascii="Arial" w:hAnsi="Arial" w:cs="Arial"/>
          <w:spacing w:val="-3"/>
          <w:sz w:val="20"/>
          <w:szCs w:val="20"/>
        </w:rPr>
      </w:pPr>
      <w:r w:rsidRPr="00B46BA3">
        <w:rPr>
          <w:rFonts w:ascii="Arial" w:hAnsi="Arial" w:cs="Arial"/>
          <w:spacing w:val="-3"/>
          <w:sz w:val="20"/>
          <w:szCs w:val="20"/>
        </w:rPr>
        <w:t xml:space="preserve"> Food Regulation 201</w:t>
      </w:r>
      <w:r w:rsidR="00542F47">
        <w:rPr>
          <w:rFonts w:ascii="Arial" w:hAnsi="Arial" w:cs="Arial"/>
          <w:spacing w:val="-3"/>
          <w:sz w:val="20"/>
          <w:szCs w:val="20"/>
        </w:rPr>
        <w:t>5</w:t>
      </w:r>
      <w:r w:rsidRPr="00B46BA3">
        <w:rPr>
          <w:rFonts w:ascii="Arial" w:hAnsi="Arial" w:cs="Arial"/>
          <w:spacing w:val="-3"/>
          <w:sz w:val="20"/>
          <w:szCs w:val="20"/>
        </w:rPr>
        <w:t xml:space="preserve"> (NSW)</w:t>
      </w:r>
    </w:p>
    <w:p w14:paraId="424E825D" w14:textId="77777777" w:rsidR="0027425D" w:rsidRPr="00B46BA3" w:rsidRDefault="0027425D" w:rsidP="0027425D">
      <w:pPr>
        <w:tabs>
          <w:tab w:val="left" w:pos="-720"/>
          <w:tab w:val="left" w:pos="0"/>
          <w:tab w:val="left" w:pos="720"/>
          <w:tab w:val="left" w:pos="1440"/>
        </w:tabs>
        <w:suppressAutoHyphens/>
        <w:ind w:left="-90"/>
        <w:jc w:val="both"/>
        <w:rPr>
          <w:rFonts w:ascii="Arial" w:hAnsi="Arial" w:cs="Arial"/>
          <w:spacing w:val="-3"/>
          <w:sz w:val="20"/>
          <w:szCs w:val="20"/>
        </w:rPr>
      </w:pPr>
    </w:p>
    <w:p w14:paraId="58EC0FB0" w14:textId="77777777" w:rsidR="0027425D" w:rsidRPr="00B46BA3" w:rsidRDefault="0027425D" w:rsidP="0027425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B46BA3">
        <w:rPr>
          <w:rFonts w:ascii="Arial" w:hAnsi="Arial" w:cs="Arial"/>
          <w:b/>
          <w:sz w:val="32"/>
          <w:szCs w:val="32"/>
        </w:rPr>
        <w:t>Who is affected by this policy?</w:t>
      </w:r>
    </w:p>
    <w:p w14:paraId="7322ADF9" w14:textId="77777777" w:rsidR="0027425D" w:rsidRPr="00B46BA3" w:rsidRDefault="0027425D" w:rsidP="0027425D">
      <w:pPr>
        <w:rPr>
          <w:rFonts w:ascii="Arial" w:hAnsi="Arial" w:cs="Arial"/>
          <w:sz w:val="20"/>
          <w:szCs w:val="20"/>
        </w:rPr>
      </w:pPr>
    </w:p>
    <w:p w14:paraId="14791DE6" w14:textId="77777777" w:rsidR="0027425D" w:rsidRPr="00B46BA3" w:rsidRDefault="0027425D" w:rsidP="0027425D">
      <w:pPr>
        <w:rPr>
          <w:rFonts w:ascii="Arial" w:hAnsi="Arial" w:cs="Arial"/>
          <w:sz w:val="20"/>
          <w:szCs w:val="20"/>
        </w:rPr>
      </w:pPr>
      <w:r w:rsidRPr="00B46BA3">
        <w:rPr>
          <w:rFonts w:ascii="Arial" w:hAnsi="Arial" w:cs="Arial"/>
          <w:sz w:val="20"/>
          <w:szCs w:val="20"/>
        </w:rPr>
        <w:t>Child</w:t>
      </w:r>
      <w:r>
        <w:rPr>
          <w:rFonts w:ascii="Arial" w:hAnsi="Arial" w:cs="Arial"/>
          <w:sz w:val="20"/>
          <w:szCs w:val="20"/>
        </w:rPr>
        <w:t>ren</w:t>
      </w:r>
    </w:p>
    <w:p w14:paraId="057CBE86" w14:textId="77777777" w:rsidR="0027425D" w:rsidRPr="00B46BA3" w:rsidRDefault="0027425D" w:rsidP="0027425D">
      <w:pPr>
        <w:rPr>
          <w:rFonts w:ascii="Arial" w:hAnsi="Arial" w:cs="Arial"/>
          <w:sz w:val="20"/>
          <w:szCs w:val="20"/>
        </w:rPr>
      </w:pPr>
      <w:r w:rsidRPr="00B46BA3">
        <w:rPr>
          <w:rFonts w:ascii="Arial" w:hAnsi="Arial" w:cs="Arial"/>
          <w:sz w:val="20"/>
          <w:szCs w:val="20"/>
        </w:rPr>
        <w:t>Staff</w:t>
      </w:r>
    </w:p>
    <w:p w14:paraId="1DA5D67A" w14:textId="77777777" w:rsidR="0027425D" w:rsidRPr="00B46BA3" w:rsidRDefault="0027425D" w:rsidP="0027425D">
      <w:pPr>
        <w:rPr>
          <w:rFonts w:ascii="Arial" w:hAnsi="Arial" w:cs="Arial"/>
          <w:sz w:val="20"/>
          <w:szCs w:val="20"/>
        </w:rPr>
      </w:pPr>
      <w:r w:rsidRPr="00B46BA3">
        <w:rPr>
          <w:rFonts w:ascii="Arial" w:hAnsi="Arial" w:cs="Arial"/>
          <w:sz w:val="20"/>
          <w:szCs w:val="20"/>
        </w:rPr>
        <w:t>Educators</w:t>
      </w:r>
    </w:p>
    <w:p w14:paraId="7E21B7D8" w14:textId="77777777" w:rsidR="0027425D" w:rsidRPr="00B46BA3" w:rsidRDefault="0027425D" w:rsidP="0027425D">
      <w:pPr>
        <w:rPr>
          <w:rFonts w:ascii="Arial" w:hAnsi="Arial" w:cs="Arial"/>
          <w:sz w:val="20"/>
          <w:szCs w:val="20"/>
        </w:rPr>
      </w:pPr>
      <w:r w:rsidRPr="00B46BA3">
        <w:rPr>
          <w:rFonts w:ascii="Arial" w:hAnsi="Arial" w:cs="Arial"/>
          <w:sz w:val="20"/>
          <w:szCs w:val="20"/>
        </w:rPr>
        <w:t>Families</w:t>
      </w:r>
    </w:p>
    <w:p w14:paraId="6E96DC24" w14:textId="77777777" w:rsidR="0027425D" w:rsidRPr="00B46BA3" w:rsidRDefault="0027425D" w:rsidP="0027425D">
      <w:pPr>
        <w:rPr>
          <w:rFonts w:ascii="Arial" w:hAnsi="Arial" w:cs="Arial"/>
          <w:sz w:val="20"/>
          <w:szCs w:val="20"/>
        </w:rPr>
      </w:pPr>
      <w:r w:rsidRPr="00B46BA3">
        <w:rPr>
          <w:rFonts w:ascii="Arial" w:hAnsi="Arial" w:cs="Arial"/>
          <w:sz w:val="20"/>
          <w:szCs w:val="20"/>
        </w:rPr>
        <w:t>Management</w:t>
      </w:r>
    </w:p>
    <w:p w14:paraId="2C8848E4" w14:textId="77777777" w:rsidR="0027425D" w:rsidRPr="00B46BA3" w:rsidRDefault="0027425D" w:rsidP="0027425D">
      <w:pPr>
        <w:rPr>
          <w:rFonts w:ascii="Arial" w:hAnsi="Arial" w:cs="Arial"/>
          <w:sz w:val="20"/>
          <w:szCs w:val="20"/>
        </w:rPr>
      </w:pPr>
    </w:p>
    <w:p w14:paraId="03611764" w14:textId="77777777" w:rsidR="0027425D" w:rsidRPr="00B46BA3" w:rsidRDefault="0027425D" w:rsidP="0027425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B46BA3">
        <w:rPr>
          <w:rFonts w:ascii="Arial" w:hAnsi="Arial" w:cs="Arial"/>
          <w:b/>
          <w:sz w:val="32"/>
          <w:szCs w:val="32"/>
        </w:rPr>
        <w:t>Implementation</w:t>
      </w:r>
    </w:p>
    <w:p w14:paraId="3ECB1286" w14:textId="77777777" w:rsidR="0027425D" w:rsidRPr="00B46BA3" w:rsidRDefault="0027425D" w:rsidP="0027425D">
      <w:pPr>
        <w:pStyle w:val="BodyText"/>
        <w:jc w:val="both"/>
        <w:rPr>
          <w:rFonts w:cs="Arial"/>
          <w:sz w:val="20"/>
        </w:rPr>
      </w:pPr>
    </w:p>
    <w:p w14:paraId="0F926531" w14:textId="77777777" w:rsidR="0027425D" w:rsidRPr="00B46BA3" w:rsidRDefault="0027425D" w:rsidP="0027425D">
      <w:pPr>
        <w:pStyle w:val="BodyText"/>
        <w:jc w:val="both"/>
        <w:rPr>
          <w:rFonts w:cs="Arial"/>
          <w:sz w:val="20"/>
        </w:rPr>
      </w:pPr>
      <w:r w:rsidRPr="00B46BA3">
        <w:rPr>
          <w:rFonts w:cs="Arial"/>
          <w:sz w:val="20"/>
        </w:rPr>
        <w:t xml:space="preserve">It is the Service’s responsibility to help children and parents/guardians develop good food attitudes and habits. </w:t>
      </w:r>
    </w:p>
    <w:p w14:paraId="7E40B95A" w14:textId="77777777" w:rsidR="0027425D" w:rsidRPr="00B46BA3" w:rsidRDefault="0027425D" w:rsidP="0027425D">
      <w:pPr>
        <w:pStyle w:val="BodyText"/>
        <w:jc w:val="both"/>
        <w:rPr>
          <w:rFonts w:cs="Arial"/>
          <w:sz w:val="20"/>
        </w:rPr>
      </w:pPr>
    </w:p>
    <w:p w14:paraId="1413A683" w14:textId="77777777" w:rsidR="0027425D" w:rsidRPr="00B46BA3" w:rsidRDefault="0027425D" w:rsidP="0027425D">
      <w:pPr>
        <w:pStyle w:val="BodyText"/>
        <w:jc w:val="both"/>
        <w:rPr>
          <w:rFonts w:cs="Arial"/>
          <w:sz w:val="20"/>
        </w:rPr>
      </w:pPr>
      <w:r w:rsidRPr="00B46BA3">
        <w:rPr>
          <w:rFonts w:cs="Arial"/>
          <w:sz w:val="20"/>
        </w:rPr>
        <w:t xml:space="preserve">In order to achieve this, </w:t>
      </w:r>
      <w:r>
        <w:rPr>
          <w:rFonts w:cs="Arial"/>
          <w:b/>
          <w:sz w:val="20"/>
        </w:rPr>
        <w:t xml:space="preserve">Happy </w:t>
      </w:r>
      <w:r w:rsidR="002A310B">
        <w:rPr>
          <w:rFonts w:cs="Arial"/>
          <w:b/>
          <w:sz w:val="20"/>
        </w:rPr>
        <w:t xml:space="preserve">little Butterfly Early Learning Centre </w:t>
      </w:r>
      <w:r w:rsidRPr="00B46BA3">
        <w:rPr>
          <w:rFonts w:cs="Arial"/>
          <w:sz w:val="20"/>
        </w:rPr>
        <w:t>will:</w:t>
      </w:r>
    </w:p>
    <w:p w14:paraId="50E7A9F5" w14:textId="77777777" w:rsidR="0027425D" w:rsidRPr="00B46BA3" w:rsidRDefault="0027425D" w:rsidP="0027425D">
      <w:pPr>
        <w:pStyle w:val="BodyText"/>
        <w:jc w:val="both"/>
        <w:rPr>
          <w:rFonts w:cs="Arial"/>
          <w:sz w:val="20"/>
        </w:rPr>
      </w:pPr>
    </w:p>
    <w:p w14:paraId="627008F3" w14:textId="77777777" w:rsidR="0027425D" w:rsidRPr="00B46BA3" w:rsidRDefault="0027425D" w:rsidP="0027425D">
      <w:pPr>
        <w:pStyle w:val="BodyText"/>
        <w:numPr>
          <w:ilvl w:val="0"/>
          <w:numId w:val="1"/>
        </w:numPr>
        <w:jc w:val="both"/>
        <w:rPr>
          <w:rFonts w:cs="Arial"/>
          <w:sz w:val="20"/>
        </w:rPr>
      </w:pPr>
      <w:r w:rsidRPr="00B46BA3">
        <w:rPr>
          <w:rFonts w:cs="Arial"/>
          <w:sz w:val="20"/>
        </w:rPr>
        <w:t>Provide a menu consistent with the Australian Dietary Guidelines.</w:t>
      </w:r>
    </w:p>
    <w:p w14:paraId="7F143029" w14:textId="77777777" w:rsidR="0027425D" w:rsidRPr="00B46BA3" w:rsidRDefault="0027425D" w:rsidP="0027425D">
      <w:pPr>
        <w:pStyle w:val="BodyText"/>
        <w:numPr>
          <w:ilvl w:val="0"/>
          <w:numId w:val="1"/>
        </w:numPr>
        <w:jc w:val="both"/>
        <w:rPr>
          <w:rFonts w:cs="Arial"/>
          <w:sz w:val="20"/>
        </w:rPr>
      </w:pPr>
      <w:r w:rsidRPr="00B46BA3">
        <w:rPr>
          <w:rFonts w:cs="Arial"/>
          <w:sz w:val="20"/>
        </w:rPr>
        <w:t xml:space="preserve">Provide </w:t>
      </w:r>
      <w:r>
        <w:rPr>
          <w:rFonts w:cs="Arial"/>
          <w:sz w:val="20"/>
        </w:rPr>
        <w:t>w</w:t>
      </w:r>
      <w:r w:rsidRPr="00B46BA3">
        <w:rPr>
          <w:rFonts w:cs="Arial"/>
          <w:sz w:val="20"/>
        </w:rPr>
        <w:t xml:space="preserve">ater and </w:t>
      </w:r>
      <w:r>
        <w:rPr>
          <w:rFonts w:cs="Arial"/>
          <w:sz w:val="20"/>
        </w:rPr>
        <w:t>m</w:t>
      </w:r>
      <w:r w:rsidRPr="00B46BA3">
        <w:rPr>
          <w:rFonts w:cs="Arial"/>
          <w:sz w:val="20"/>
        </w:rPr>
        <w:t>ilk as the only beverages served throughout the day.</w:t>
      </w:r>
    </w:p>
    <w:p w14:paraId="44888596" w14:textId="77777777" w:rsidR="0027425D" w:rsidRPr="00B46BA3" w:rsidRDefault="0027425D" w:rsidP="0027425D">
      <w:pPr>
        <w:pStyle w:val="BodyText"/>
        <w:numPr>
          <w:ilvl w:val="0"/>
          <w:numId w:val="1"/>
        </w:numPr>
        <w:jc w:val="both"/>
        <w:rPr>
          <w:rFonts w:cs="Arial"/>
          <w:sz w:val="20"/>
        </w:rPr>
      </w:pPr>
      <w:r w:rsidRPr="00B46BA3">
        <w:rPr>
          <w:rFonts w:cs="Arial"/>
          <w:sz w:val="20"/>
        </w:rPr>
        <w:t xml:space="preserve">Provide </w:t>
      </w:r>
      <w:r>
        <w:rPr>
          <w:rFonts w:cs="Arial"/>
          <w:sz w:val="20"/>
        </w:rPr>
        <w:t>w</w:t>
      </w:r>
      <w:r w:rsidRPr="00B46BA3">
        <w:rPr>
          <w:rFonts w:cs="Arial"/>
          <w:sz w:val="20"/>
        </w:rPr>
        <w:t>ater at all times to the children throughout the day.</w:t>
      </w:r>
    </w:p>
    <w:p w14:paraId="4479AC86" w14:textId="77777777" w:rsidR="0027425D" w:rsidRPr="00B46BA3" w:rsidRDefault="0027425D" w:rsidP="0027425D">
      <w:pPr>
        <w:pStyle w:val="BodyText"/>
        <w:numPr>
          <w:ilvl w:val="0"/>
          <w:numId w:val="1"/>
        </w:numPr>
        <w:jc w:val="both"/>
        <w:rPr>
          <w:rFonts w:cs="Arial"/>
          <w:sz w:val="20"/>
        </w:rPr>
      </w:pPr>
      <w:r w:rsidRPr="00B46BA3">
        <w:rPr>
          <w:rFonts w:cs="Arial"/>
          <w:sz w:val="20"/>
        </w:rPr>
        <w:t>Cater to the individual needs of children in relation to culture, vegetarianism, allergies and any medical conditions.</w:t>
      </w:r>
    </w:p>
    <w:p w14:paraId="0ADC7324" w14:textId="77777777" w:rsidR="0027425D" w:rsidRPr="00B46BA3" w:rsidRDefault="0027425D" w:rsidP="0027425D">
      <w:pPr>
        <w:pStyle w:val="BodyText"/>
        <w:numPr>
          <w:ilvl w:val="0"/>
          <w:numId w:val="1"/>
        </w:numPr>
        <w:jc w:val="both"/>
        <w:rPr>
          <w:rFonts w:cs="Arial"/>
          <w:sz w:val="20"/>
        </w:rPr>
      </w:pPr>
      <w:r w:rsidRPr="00B46BA3">
        <w:rPr>
          <w:rFonts w:cs="Arial"/>
          <w:sz w:val="20"/>
        </w:rPr>
        <w:lastRenderedPageBreak/>
        <w:t>Present food in an attractive manner.</w:t>
      </w:r>
    </w:p>
    <w:p w14:paraId="4639D31E" w14:textId="77777777" w:rsidR="0027425D" w:rsidRPr="00B46BA3" w:rsidRDefault="0027425D" w:rsidP="0027425D">
      <w:pPr>
        <w:pStyle w:val="BodyText"/>
        <w:numPr>
          <w:ilvl w:val="0"/>
          <w:numId w:val="1"/>
        </w:numPr>
        <w:jc w:val="both"/>
        <w:rPr>
          <w:rFonts w:cs="Arial"/>
          <w:sz w:val="20"/>
        </w:rPr>
      </w:pPr>
      <w:r w:rsidRPr="00B46BA3">
        <w:rPr>
          <w:rFonts w:cs="Arial"/>
          <w:sz w:val="20"/>
        </w:rPr>
        <w:t>Develop an awareness of cross-cultural eating patterns and related food values.</w:t>
      </w:r>
    </w:p>
    <w:p w14:paraId="3364F1BA" w14:textId="77777777" w:rsidR="0027425D" w:rsidRPr="00B46BA3" w:rsidRDefault="0027425D" w:rsidP="0027425D">
      <w:pPr>
        <w:pStyle w:val="BodyText"/>
        <w:numPr>
          <w:ilvl w:val="0"/>
          <w:numId w:val="1"/>
        </w:numPr>
        <w:jc w:val="both"/>
        <w:rPr>
          <w:rFonts w:cs="Arial"/>
          <w:sz w:val="20"/>
        </w:rPr>
      </w:pPr>
      <w:r w:rsidRPr="00B46BA3">
        <w:rPr>
          <w:rFonts w:cs="Arial"/>
          <w:sz w:val="20"/>
        </w:rPr>
        <w:t>Provide safe food, i.e. hygienically sound and with reduced risk of choking.</w:t>
      </w:r>
    </w:p>
    <w:p w14:paraId="429A3F84" w14:textId="77777777" w:rsidR="0027425D" w:rsidRPr="00B46BA3" w:rsidRDefault="0027425D" w:rsidP="0027425D">
      <w:pPr>
        <w:pStyle w:val="BodyText"/>
        <w:numPr>
          <w:ilvl w:val="0"/>
          <w:numId w:val="1"/>
        </w:numPr>
        <w:jc w:val="both"/>
        <w:rPr>
          <w:rFonts w:cs="Arial"/>
          <w:sz w:val="20"/>
        </w:rPr>
      </w:pPr>
      <w:r w:rsidRPr="00B46BA3">
        <w:rPr>
          <w:rFonts w:cs="Arial"/>
          <w:sz w:val="20"/>
        </w:rPr>
        <w:t>Ensure meal times are relaxed, pleasant and timed to meet the needs of the children.</w:t>
      </w:r>
    </w:p>
    <w:p w14:paraId="328387B7" w14:textId="77777777" w:rsidR="0027425D" w:rsidRPr="00B46BA3" w:rsidRDefault="0027425D" w:rsidP="0027425D">
      <w:pPr>
        <w:pStyle w:val="BodyText"/>
        <w:numPr>
          <w:ilvl w:val="0"/>
          <w:numId w:val="1"/>
        </w:numPr>
        <w:jc w:val="both"/>
        <w:rPr>
          <w:rFonts w:cs="Arial"/>
          <w:sz w:val="20"/>
        </w:rPr>
      </w:pPr>
      <w:r w:rsidRPr="00B46BA3">
        <w:rPr>
          <w:rFonts w:cs="Arial"/>
          <w:sz w:val="20"/>
        </w:rPr>
        <w:t>Discuss food and its nutritional value with the children.</w:t>
      </w:r>
    </w:p>
    <w:p w14:paraId="7AFA4C5F" w14:textId="77777777" w:rsidR="0027425D" w:rsidRPr="00B46BA3" w:rsidRDefault="0027425D" w:rsidP="0027425D">
      <w:pPr>
        <w:pStyle w:val="BodyText"/>
        <w:numPr>
          <w:ilvl w:val="0"/>
          <w:numId w:val="1"/>
        </w:numPr>
        <w:jc w:val="both"/>
        <w:rPr>
          <w:rFonts w:cs="Arial"/>
          <w:sz w:val="20"/>
        </w:rPr>
      </w:pPr>
      <w:r w:rsidRPr="00B46BA3">
        <w:rPr>
          <w:rFonts w:cs="Arial"/>
          <w:sz w:val="20"/>
        </w:rPr>
        <w:t>Prohibit the use of food as punishment, reward or bribe.</w:t>
      </w:r>
    </w:p>
    <w:p w14:paraId="6F50D0FE" w14:textId="77777777" w:rsidR="0027425D" w:rsidRPr="00B46BA3" w:rsidRDefault="0027425D" w:rsidP="0027425D">
      <w:pPr>
        <w:pStyle w:val="BodyText"/>
        <w:numPr>
          <w:ilvl w:val="0"/>
          <w:numId w:val="2"/>
        </w:numPr>
        <w:jc w:val="both"/>
        <w:rPr>
          <w:rFonts w:cs="Arial"/>
          <w:sz w:val="20"/>
        </w:rPr>
      </w:pPr>
      <w:r w:rsidRPr="00B46BA3">
        <w:rPr>
          <w:rFonts w:cs="Arial"/>
          <w:sz w:val="20"/>
        </w:rPr>
        <w:t>Prohibit any form of force feeding.</w:t>
      </w:r>
    </w:p>
    <w:p w14:paraId="0A6EA37A" w14:textId="77777777" w:rsidR="0027425D" w:rsidRPr="00B46BA3" w:rsidRDefault="0027425D" w:rsidP="0027425D">
      <w:pPr>
        <w:pStyle w:val="BodyText"/>
        <w:numPr>
          <w:ilvl w:val="0"/>
          <w:numId w:val="2"/>
        </w:numPr>
        <w:jc w:val="both"/>
        <w:rPr>
          <w:rFonts w:cs="Arial"/>
          <w:sz w:val="20"/>
        </w:rPr>
      </w:pPr>
      <w:r w:rsidRPr="00B46BA3">
        <w:rPr>
          <w:rFonts w:cs="Arial"/>
          <w:sz w:val="20"/>
        </w:rPr>
        <w:t>Encourage independence and social skills at meal times.</w:t>
      </w:r>
    </w:p>
    <w:p w14:paraId="518234E5" w14:textId="77777777" w:rsidR="0027425D" w:rsidRPr="00B46BA3" w:rsidRDefault="0027425D" w:rsidP="0027425D">
      <w:pPr>
        <w:pStyle w:val="BodyText"/>
        <w:numPr>
          <w:ilvl w:val="0"/>
          <w:numId w:val="2"/>
        </w:numPr>
        <w:jc w:val="both"/>
        <w:rPr>
          <w:rFonts w:cs="Arial"/>
          <w:sz w:val="20"/>
        </w:rPr>
      </w:pPr>
      <w:r w:rsidRPr="00B46BA3">
        <w:rPr>
          <w:rFonts w:cs="Arial"/>
          <w:sz w:val="20"/>
        </w:rPr>
        <w:t>Establish healthy eating habits in the children by the incorporation of nutritional education into the program.</w:t>
      </w:r>
    </w:p>
    <w:p w14:paraId="0B340A2A" w14:textId="77777777" w:rsidR="0027425D" w:rsidRPr="00B46BA3" w:rsidRDefault="0027425D" w:rsidP="0027425D">
      <w:pPr>
        <w:pStyle w:val="BodyText"/>
        <w:numPr>
          <w:ilvl w:val="0"/>
          <w:numId w:val="2"/>
        </w:numPr>
        <w:jc w:val="both"/>
        <w:rPr>
          <w:rFonts w:cs="Arial"/>
          <w:sz w:val="20"/>
        </w:rPr>
      </w:pPr>
      <w:r w:rsidRPr="00B46BA3">
        <w:rPr>
          <w:rFonts w:cs="Arial"/>
          <w:sz w:val="20"/>
        </w:rPr>
        <w:t>Communicate with parents/guardians about their child’s food intake, i.e. to display the menu for the nursery, report any concerns regarding children’s eating habits.</w:t>
      </w:r>
    </w:p>
    <w:p w14:paraId="66769FFB" w14:textId="77777777" w:rsidR="0027425D" w:rsidRPr="00B46BA3" w:rsidRDefault="0027425D" w:rsidP="0027425D">
      <w:pPr>
        <w:pStyle w:val="BodyText"/>
        <w:numPr>
          <w:ilvl w:val="0"/>
          <w:numId w:val="2"/>
        </w:numPr>
        <w:jc w:val="both"/>
        <w:rPr>
          <w:rFonts w:cs="Arial"/>
          <w:sz w:val="20"/>
        </w:rPr>
      </w:pPr>
      <w:r w:rsidRPr="00B46BA3">
        <w:rPr>
          <w:rFonts w:cs="Arial"/>
          <w:sz w:val="20"/>
        </w:rPr>
        <w:t>Inform parents/guardians of children’s nutritional needs through posters and information.</w:t>
      </w:r>
    </w:p>
    <w:p w14:paraId="6FE45F42" w14:textId="77777777" w:rsidR="0027425D" w:rsidRPr="00B46BA3" w:rsidRDefault="0027425D" w:rsidP="0027425D">
      <w:pPr>
        <w:pStyle w:val="BodyText"/>
        <w:numPr>
          <w:ilvl w:val="0"/>
          <w:numId w:val="2"/>
        </w:numPr>
        <w:jc w:val="both"/>
        <w:rPr>
          <w:rFonts w:cs="Arial"/>
          <w:sz w:val="20"/>
        </w:rPr>
      </w:pPr>
      <w:r w:rsidRPr="00B46BA3">
        <w:rPr>
          <w:rFonts w:cs="Arial"/>
          <w:sz w:val="20"/>
        </w:rPr>
        <w:t>Provide safe drinking water to children and educators/staff</w:t>
      </w:r>
      <w:r w:rsidRPr="00B46BA3">
        <w:rPr>
          <w:rFonts w:cs="Arial"/>
          <w:color w:val="9BBB59"/>
          <w:sz w:val="20"/>
        </w:rPr>
        <w:t xml:space="preserve"> </w:t>
      </w:r>
      <w:r w:rsidRPr="00B46BA3">
        <w:rPr>
          <w:rFonts w:cs="Arial"/>
          <w:sz w:val="20"/>
        </w:rPr>
        <w:t>at all times, and ensure children have adequate fluid intake during their care.</w:t>
      </w:r>
    </w:p>
    <w:p w14:paraId="27276994" w14:textId="77777777" w:rsidR="0027425D" w:rsidRPr="00B46BA3" w:rsidRDefault="0027425D" w:rsidP="0027425D">
      <w:pPr>
        <w:pStyle w:val="BodyText"/>
        <w:numPr>
          <w:ilvl w:val="0"/>
          <w:numId w:val="2"/>
        </w:numPr>
        <w:rPr>
          <w:rFonts w:cs="Arial"/>
          <w:sz w:val="20"/>
        </w:rPr>
      </w:pPr>
      <w:r w:rsidRPr="00B46BA3">
        <w:rPr>
          <w:rFonts w:cs="Arial"/>
          <w:sz w:val="20"/>
        </w:rPr>
        <w:t>Parents/guardians are encouraged to follow up the “healthy eating” message at home. This policy and information provided to parents/guardians throughout their child’s enrolment will support the parents/guardians in doing this.</w:t>
      </w:r>
    </w:p>
    <w:p w14:paraId="2E0A1D52" w14:textId="77777777" w:rsidR="0027425D" w:rsidRPr="00B46BA3" w:rsidRDefault="0027425D" w:rsidP="0027425D">
      <w:pPr>
        <w:pStyle w:val="BodyText"/>
        <w:numPr>
          <w:ilvl w:val="0"/>
          <w:numId w:val="2"/>
        </w:numPr>
        <w:jc w:val="both"/>
        <w:rPr>
          <w:rFonts w:cs="Arial"/>
          <w:sz w:val="20"/>
        </w:rPr>
      </w:pPr>
      <w:r w:rsidRPr="00B46BA3">
        <w:rPr>
          <w:rFonts w:cs="Arial"/>
          <w:sz w:val="20"/>
        </w:rPr>
        <w:t>Motivate educators/staff to present themselves as role models, maintaining good personal nutrition, and to eat with the children at meal times.</w:t>
      </w:r>
    </w:p>
    <w:p w14:paraId="5513A25D" w14:textId="77777777" w:rsidR="0027425D" w:rsidRPr="00B46BA3" w:rsidRDefault="0027425D" w:rsidP="0027425D">
      <w:pPr>
        <w:pStyle w:val="BodyText"/>
        <w:numPr>
          <w:ilvl w:val="0"/>
          <w:numId w:val="2"/>
        </w:numPr>
        <w:jc w:val="both"/>
        <w:rPr>
          <w:rFonts w:cs="Arial"/>
          <w:sz w:val="20"/>
        </w:rPr>
      </w:pPr>
      <w:r w:rsidRPr="00B46BA3">
        <w:rPr>
          <w:rFonts w:cs="Arial"/>
          <w:sz w:val="20"/>
        </w:rPr>
        <w:t>Provide nutrition and food safety training opportunities for all educators/staff including awareness of culturally diverse foods and preparation.</w:t>
      </w:r>
    </w:p>
    <w:p w14:paraId="6D489FE0" w14:textId="77777777" w:rsidR="0027425D" w:rsidRPr="00B46BA3" w:rsidRDefault="0027425D" w:rsidP="0027425D">
      <w:pPr>
        <w:pStyle w:val="BodyText"/>
        <w:numPr>
          <w:ilvl w:val="0"/>
          <w:numId w:val="2"/>
        </w:numPr>
        <w:jc w:val="both"/>
        <w:rPr>
          <w:rFonts w:cs="Arial"/>
          <w:sz w:val="20"/>
        </w:rPr>
      </w:pPr>
      <w:r w:rsidRPr="00B46BA3">
        <w:rPr>
          <w:rFonts w:cs="Arial"/>
          <w:sz w:val="20"/>
        </w:rPr>
        <w:t>Provide training to educators/staff</w:t>
      </w:r>
      <w:r w:rsidRPr="00B46BA3">
        <w:rPr>
          <w:rFonts w:cs="Arial"/>
          <w:color w:val="9BBB59"/>
          <w:sz w:val="20"/>
        </w:rPr>
        <w:t xml:space="preserve"> </w:t>
      </w:r>
      <w:r w:rsidRPr="00B46BA3">
        <w:rPr>
          <w:rFonts w:cs="Arial"/>
          <w:sz w:val="20"/>
        </w:rPr>
        <w:t>in regards to understanding and handling eating behaviors of children (including refusal of food by children).</w:t>
      </w:r>
    </w:p>
    <w:p w14:paraId="162A4944" w14:textId="77777777" w:rsidR="0027425D" w:rsidRPr="00B46BA3" w:rsidRDefault="0027425D" w:rsidP="0027425D">
      <w:pPr>
        <w:pStyle w:val="BodyText"/>
        <w:jc w:val="both"/>
        <w:rPr>
          <w:rFonts w:cs="Arial"/>
          <w:sz w:val="20"/>
        </w:rPr>
      </w:pPr>
    </w:p>
    <w:p w14:paraId="6F4976F7" w14:textId="77777777" w:rsidR="0027425D" w:rsidRPr="00B46BA3" w:rsidRDefault="0027425D" w:rsidP="0027425D">
      <w:pPr>
        <w:pStyle w:val="BodyText"/>
        <w:jc w:val="both"/>
        <w:rPr>
          <w:rFonts w:cs="Arial"/>
          <w:b/>
          <w:sz w:val="20"/>
        </w:rPr>
      </w:pPr>
      <w:r w:rsidRPr="00B46BA3">
        <w:rPr>
          <w:rFonts w:cs="Arial"/>
          <w:b/>
          <w:sz w:val="20"/>
        </w:rPr>
        <w:t>The special needs of infants will be considered, the Service will:</w:t>
      </w:r>
    </w:p>
    <w:p w14:paraId="7065C396" w14:textId="77777777" w:rsidR="0027425D" w:rsidRPr="00B46BA3" w:rsidRDefault="0027425D" w:rsidP="0027425D">
      <w:pPr>
        <w:pStyle w:val="BodyText"/>
        <w:numPr>
          <w:ilvl w:val="0"/>
          <w:numId w:val="3"/>
        </w:numPr>
        <w:jc w:val="both"/>
        <w:rPr>
          <w:rFonts w:cs="Arial"/>
          <w:sz w:val="20"/>
        </w:rPr>
      </w:pPr>
      <w:r w:rsidRPr="00B46BA3">
        <w:rPr>
          <w:rFonts w:cs="Arial"/>
          <w:sz w:val="20"/>
        </w:rPr>
        <w:t>Encourage and support mothers with infants to continue to breast feeding as long as possible.</w:t>
      </w:r>
    </w:p>
    <w:p w14:paraId="0B0D3407" w14:textId="77777777" w:rsidR="0027425D" w:rsidRPr="00B46BA3" w:rsidRDefault="0027425D" w:rsidP="0027425D">
      <w:pPr>
        <w:pStyle w:val="BodyText"/>
        <w:numPr>
          <w:ilvl w:val="0"/>
          <w:numId w:val="3"/>
        </w:numPr>
        <w:jc w:val="both"/>
        <w:rPr>
          <w:rFonts w:cs="Arial"/>
          <w:sz w:val="20"/>
        </w:rPr>
      </w:pPr>
      <w:r w:rsidRPr="00B46BA3">
        <w:rPr>
          <w:rFonts w:cs="Arial"/>
          <w:sz w:val="20"/>
        </w:rPr>
        <w:t>If infants need extra fluids, cooled boiled water will be provided.</w:t>
      </w:r>
    </w:p>
    <w:p w14:paraId="14919EA0" w14:textId="77777777" w:rsidR="0027425D" w:rsidRPr="00B46BA3" w:rsidRDefault="0027425D" w:rsidP="0027425D">
      <w:pPr>
        <w:pStyle w:val="BodyText"/>
        <w:numPr>
          <w:ilvl w:val="0"/>
          <w:numId w:val="3"/>
        </w:numPr>
        <w:jc w:val="both"/>
        <w:rPr>
          <w:rFonts w:cs="Arial"/>
          <w:sz w:val="20"/>
        </w:rPr>
      </w:pPr>
      <w:r w:rsidRPr="00B46BA3">
        <w:rPr>
          <w:rFonts w:cs="Arial"/>
          <w:sz w:val="20"/>
        </w:rPr>
        <w:t>Provide a supportive environment for breast feeding mothers to use while visiting the Service.</w:t>
      </w:r>
    </w:p>
    <w:p w14:paraId="317F2ECD" w14:textId="77777777" w:rsidR="0027425D" w:rsidRPr="00B46BA3" w:rsidRDefault="0027425D" w:rsidP="0027425D">
      <w:pPr>
        <w:pStyle w:val="BodyText"/>
        <w:numPr>
          <w:ilvl w:val="0"/>
          <w:numId w:val="3"/>
        </w:numPr>
        <w:jc w:val="both"/>
        <w:rPr>
          <w:rFonts w:cs="Arial"/>
          <w:sz w:val="20"/>
        </w:rPr>
      </w:pPr>
      <w:r w:rsidRPr="00B46BA3">
        <w:rPr>
          <w:rFonts w:cs="Arial"/>
          <w:sz w:val="20"/>
        </w:rPr>
        <w:t>Encourage introduction of solid foods at between four to six months.</w:t>
      </w:r>
    </w:p>
    <w:p w14:paraId="77333DAB" w14:textId="77777777" w:rsidR="0027425D" w:rsidRPr="00B46BA3" w:rsidRDefault="0027425D" w:rsidP="0027425D">
      <w:pPr>
        <w:pStyle w:val="BodyText"/>
        <w:numPr>
          <w:ilvl w:val="0"/>
          <w:numId w:val="3"/>
        </w:numPr>
        <w:jc w:val="both"/>
        <w:rPr>
          <w:rFonts w:cs="Arial"/>
          <w:sz w:val="20"/>
        </w:rPr>
      </w:pPr>
      <w:r w:rsidRPr="00B46BA3">
        <w:rPr>
          <w:rFonts w:cs="Arial"/>
          <w:sz w:val="20"/>
        </w:rPr>
        <w:t>Provide gluten free cereal, pureed vegetables, and pureed fruits as first solids.</w:t>
      </w:r>
    </w:p>
    <w:p w14:paraId="03D1C91A" w14:textId="77777777" w:rsidR="0027425D" w:rsidRPr="00B46BA3" w:rsidRDefault="0027425D" w:rsidP="0027425D">
      <w:pPr>
        <w:pStyle w:val="BodyText"/>
        <w:numPr>
          <w:ilvl w:val="0"/>
          <w:numId w:val="3"/>
        </w:numPr>
        <w:jc w:val="both"/>
        <w:rPr>
          <w:rFonts w:cs="Arial"/>
          <w:sz w:val="20"/>
        </w:rPr>
      </w:pPr>
      <w:r w:rsidRPr="00B46BA3">
        <w:rPr>
          <w:rFonts w:cs="Arial"/>
          <w:sz w:val="20"/>
        </w:rPr>
        <w:t>Introduce iron containing foods such as meat, poultry, fish, legumes and whole grain cereals between 6 to 9 months.</w:t>
      </w:r>
    </w:p>
    <w:p w14:paraId="221CA737" w14:textId="77777777" w:rsidR="0027425D" w:rsidRPr="00B46BA3" w:rsidRDefault="0027425D" w:rsidP="0027425D">
      <w:pPr>
        <w:pStyle w:val="BodyText"/>
        <w:numPr>
          <w:ilvl w:val="0"/>
          <w:numId w:val="3"/>
        </w:numPr>
        <w:jc w:val="both"/>
        <w:rPr>
          <w:rFonts w:cs="Arial"/>
          <w:sz w:val="20"/>
        </w:rPr>
      </w:pPr>
      <w:r w:rsidRPr="00B46BA3">
        <w:rPr>
          <w:rFonts w:cs="Arial"/>
          <w:sz w:val="20"/>
        </w:rPr>
        <w:t>Provide a suitable range of food textures according to age and development of the infant.</w:t>
      </w:r>
    </w:p>
    <w:p w14:paraId="4047A85F" w14:textId="77777777" w:rsidR="0027425D" w:rsidRPr="00B46BA3" w:rsidRDefault="0027425D" w:rsidP="0027425D">
      <w:pPr>
        <w:pStyle w:val="BodyText"/>
        <w:numPr>
          <w:ilvl w:val="0"/>
          <w:numId w:val="3"/>
        </w:numPr>
        <w:jc w:val="both"/>
        <w:rPr>
          <w:rFonts w:cs="Arial"/>
          <w:sz w:val="20"/>
        </w:rPr>
      </w:pPr>
      <w:r w:rsidRPr="00B46BA3">
        <w:rPr>
          <w:rFonts w:cs="Arial"/>
          <w:sz w:val="20"/>
        </w:rPr>
        <w:t xml:space="preserve">Encourage the use of a cup rather than a bottle from 12 months of age. </w:t>
      </w:r>
    </w:p>
    <w:p w14:paraId="1813119E" w14:textId="77777777" w:rsidR="0027425D" w:rsidRPr="00B46BA3" w:rsidRDefault="0027425D" w:rsidP="0027425D">
      <w:pPr>
        <w:pStyle w:val="BodyText"/>
        <w:jc w:val="both"/>
        <w:rPr>
          <w:rFonts w:cs="Arial"/>
          <w:sz w:val="20"/>
        </w:rPr>
      </w:pPr>
    </w:p>
    <w:p w14:paraId="2E978A5B" w14:textId="77777777" w:rsidR="0027425D" w:rsidRPr="00B46BA3" w:rsidRDefault="0027425D" w:rsidP="0027425D">
      <w:pPr>
        <w:rPr>
          <w:rFonts w:ascii="Arial" w:hAnsi="Arial" w:cs="Arial"/>
          <w:b/>
          <w:sz w:val="20"/>
          <w:szCs w:val="20"/>
        </w:rPr>
      </w:pPr>
      <w:r w:rsidRPr="00B46BA3">
        <w:rPr>
          <w:rFonts w:ascii="Arial" w:hAnsi="Arial" w:cs="Arial"/>
          <w:b/>
          <w:sz w:val="20"/>
          <w:szCs w:val="20"/>
        </w:rPr>
        <w:t>The Approved Provider/Nominated Supervisor</w:t>
      </w:r>
      <w:r w:rsidRPr="00B46BA3">
        <w:rPr>
          <w:rFonts w:ascii="Arial" w:hAnsi="Arial" w:cs="Arial"/>
          <w:b/>
          <w:color w:val="9BBB59"/>
          <w:sz w:val="20"/>
          <w:szCs w:val="20"/>
        </w:rPr>
        <w:t xml:space="preserve"> </w:t>
      </w:r>
      <w:r w:rsidRPr="00B46BA3">
        <w:rPr>
          <w:rFonts w:ascii="Arial" w:hAnsi="Arial" w:cs="Arial"/>
          <w:b/>
          <w:sz w:val="20"/>
          <w:szCs w:val="20"/>
        </w:rPr>
        <w:t>will ensure that this policy in maintained and implemented at all times.</w:t>
      </w:r>
    </w:p>
    <w:p w14:paraId="06A38221" w14:textId="77777777" w:rsidR="0027425D" w:rsidRPr="00B46BA3" w:rsidRDefault="0027425D" w:rsidP="0027425D">
      <w:pPr>
        <w:rPr>
          <w:rFonts w:ascii="Arial" w:hAnsi="Arial" w:cs="Arial"/>
          <w:b/>
          <w:sz w:val="20"/>
          <w:szCs w:val="20"/>
        </w:rPr>
      </w:pPr>
    </w:p>
    <w:p w14:paraId="49C3E0E3" w14:textId="77777777" w:rsidR="0027425D" w:rsidRPr="00B46BA3" w:rsidRDefault="0027425D" w:rsidP="0027425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B46BA3">
        <w:rPr>
          <w:rFonts w:ascii="Arial" w:hAnsi="Arial" w:cs="Arial"/>
          <w:b/>
          <w:sz w:val="32"/>
          <w:szCs w:val="32"/>
        </w:rPr>
        <w:t>Sources</w:t>
      </w:r>
    </w:p>
    <w:p w14:paraId="7A974771" w14:textId="77777777" w:rsidR="0027425D" w:rsidRPr="00B46BA3" w:rsidRDefault="0027425D" w:rsidP="0027425D">
      <w:pPr>
        <w:rPr>
          <w:rFonts w:ascii="Arial" w:hAnsi="Arial" w:cs="Arial"/>
          <w:sz w:val="20"/>
          <w:szCs w:val="20"/>
        </w:rPr>
      </w:pPr>
    </w:p>
    <w:p w14:paraId="189CB83C" w14:textId="31990F78" w:rsidR="0027425D" w:rsidRPr="00B46BA3" w:rsidRDefault="0027425D" w:rsidP="0027425D">
      <w:pPr>
        <w:rPr>
          <w:rFonts w:ascii="Arial" w:hAnsi="Arial" w:cs="Arial"/>
          <w:b/>
          <w:sz w:val="20"/>
          <w:szCs w:val="20"/>
        </w:rPr>
      </w:pPr>
      <w:r w:rsidRPr="00B46BA3">
        <w:rPr>
          <w:rFonts w:ascii="Arial" w:hAnsi="Arial" w:cs="Arial"/>
          <w:b/>
          <w:sz w:val="20"/>
          <w:szCs w:val="20"/>
        </w:rPr>
        <w:t>Education and Care Services National Law Act 2010</w:t>
      </w:r>
      <w:r w:rsidRPr="00B46BA3">
        <w:rPr>
          <w:rFonts w:ascii="Arial" w:hAnsi="Arial" w:cs="Arial"/>
          <w:b/>
          <w:sz w:val="20"/>
          <w:szCs w:val="20"/>
        </w:rPr>
        <w:br/>
        <w:t>Education and Care Services National Regulations 201</w:t>
      </w:r>
      <w:r w:rsidR="00542F47">
        <w:rPr>
          <w:rFonts w:ascii="Arial" w:hAnsi="Arial" w:cs="Arial"/>
          <w:b/>
          <w:sz w:val="20"/>
          <w:szCs w:val="20"/>
        </w:rPr>
        <w:t>7</w:t>
      </w:r>
      <w:r w:rsidRPr="00B46BA3">
        <w:rPr>
          <w:rFonts w:ascii="Arial" w:hAnsi="Arial" w:cs="Arial"/>
          <w:b/>
          <w:sz w:val="20"/>
          <w:szCs w:val="20"/>
        </w:rPr>
        <w:br/>
        <w:t>Guide to the National Quality Standards 201</w:t>
      </w:r>
      <w:r w:rsidR="00F05CC0">
        <w:rPr>
          <w:rFonts w:ascii="Arial" w:hAnsi="Arial" w:cs="Arial"/>
          <w:b/>
          <w:sz w:val="20"/>
          <w:szCs w:val="20"/>
        </w:rPr>
        <w:t>8</w:t>
      </w:r>
    </w:p>
    <w:p w14:paraId="4F5484C7" w14:textId="77777777" w:rsidR="0027425D" w:rsidRPr="00B46BA3" w:rsidRDefault="0027425D" w:rsidP="0027425D">
      <w:pPr>
        <w:rPr>
          <w:rFonts w:ascii="Arial" w:hAnsi="Arial" w:cs="Arial"/>
          <w:b/>
          <w:sz w:val="20"/>
          <w:szCs w:val="20"/>
        </w:rPr>
      </w:pPr>
      <w:r w:rsidRPr="00B46BA3">
        <w:rPr>
          <w:rFonts w:ascii="Arial" w:hAnsi="Arial" w:cs="Arial"/>
          <w:b/>
          <w:sz w:val="20"/>
          <w:szCs w:val="20"/>
        </w:rPr>
        <w:t>Work Health and Safety Act 2011</w:t>
      </w:r>
      <w:r w:rsidRPr="00B46BA3">
        <w:rPr>
          <w:rFonts w:ascii="Arial" w:hAnsi="Arial" w:cs="Arial"/>
          <w:b/>
          <w:sz w:val="20"/>
          <w:szCs w:val="20"/>
        </w:rPr>
        <w:br/>
        <w:t>Work Health and Safety Regulations 201</w:t>
      </w:r>
      <w:r w:rsidR="00542F47">
        <w:rPr>
          <w:rFonts w:ascii="Arial" w:hAnsi="Arial" w:cs="Arial"/>
          <w:b/>
          <w:sz w:val="20"/>
          <w:szCs w:val="20"/>
        </w:rPr>
        <w:t>7</w:t>
      </w:r>
    </w:p>
    <w:p w14:paraId="78769BDC" w14:textId="77777777" w:rsidR="0027425D" w:rsidRPr="00B46BA3" w:rsidRDefault="0027425D" w:rsidP="0027425D">
      <w:pPr>
        <w:rPr>
          <w:rFonts w:ascii="Arial" w:hAnsi="Arial" w:cs="Arial"/>
        </w:rPr>
      </w:pPr>
      <w:r w:rsidRPr="00B46BA3">
        <w:rPr>
          <w:rFonts w:ascii="Arial" w:hAnsi="Arial" w:cs="Arial"/>
          <w:b/>
          <w:sz w:val="20"/>
          <w:szCs w:val="20"/>
        </w:rPr>
        <w:t xml:space="preserve">Healthy Kids </w:t>
      </w:r>
      <w:hyperlink r:id="rId7" w:history="1">
        <w:r w:rsidRPr="00B46BA3">
          <w:rPr>
            <w:rStyle w:val="Hyperlink"/>
            <w:rFonts w:ascii="Arial" w:hAnsi="Arial" w:cs="Arial"/>
            <w:b/>
            <w:sz w:val="20"/>
          </w:rPr>
          <w:t>www.healthykids.gov.au</w:t>
        </w:r>
      </w:hyperlink>
      <w:r w:rsidRPr="00B46BA3">
        <w:rPr>
          <w:rFonts w:ascii="Arial" w:hAnsi="Arial" w:cs="Arial"/>
          <w:b/>
          <w:sz w:val="20"/>
          <w:szCs w:val="20"/>
        </w:rPr>
        <w:t xml:space="preserve">  </w:t>
      </w:r>
      <w:r w:rsidRPr="00B46BA3">
        <w:rPr>
          <w:rFonts w:ascii="Arial" w:hAnsi="Arial" w:cs="Arial"/>
          <w:b/>
          <w:sz w:val="20"/>
          <w:szCs w:val="20"/>
        </w:rPr>
        <w:tab/>
      </w:r>
    </w:p>
    <w:p w14:paraId="79463164" w14:textId="77777777" w:rsidR="00542F47" w:rsidRPr="00542F47" w:rsidRDefault="0027425D" w:rsidP="0027425D">
      <w:pPr>
        <w:rPr>
          <w:rFonts w:ascii="Arial" w:hAnsi="Arial" w:cs="Arial"/>
          <w:b/>
          <w:sz w:val="20"/>
          <w:szCs w:val="20"/>
        </w:rPr>
      </w:pPr>
      <w:r w:rsidRPr="00B46BA3">
        <w:rPr>
          <w:rFonts w:ascii="Arial" w:hAnsi="Arial" w:cs="Arial"/>
          <w:b/>
          <w:sz w:val="20"/>
          <w:szCs w:val="20"/>
        </w:rPr>
        <w:t xml:space="preserve">Better Health Chanel </w:t>
      </w:r>
      <w:hyperlink r:id="rId8" w:history="1">
        <w:r w:rsidRPr="00B46BA3">
          <w:rPr>
            <w:rStyle w:val="Hyperlink"/>
            <w:rFonts w:ascii="Arial" w:hAnsi="Arial" w:cs="Arial"/>
            <w:b/>
            <w:sz w:val="20"/>
          </w:rPr>
          <w:t>www.betterhealth.vic.gov.au</w:t>
        </w:r>
      </w:hyperlink>
      <w:r w:rsidRPr="00B46BA3">
        <w:rPr>
          <w:rFonts w:ascii="Arial" w:hAnsi="Arial" w:cs="Arial"/>
          <w:b/>
          <w:sz w:val="20"/>
          <w:szCs w:val="20"/>
        </w:rPr>
        <w:t xml:space="preserve"> </w:t>
      </w:r>
    </w:p>
    <w:p w14:paraId="14E1CDE1" w14:textId="77777777" w:rsidR="0027425D" w:rsidRPr="00B46BA3" w:rsidRDefault="0027425D" w:rsidP="0027425D">
      <w:pPr>
        <w:rPr>
          <w:rFonts w:ascii="Arial" w:hAnsi="Arial" w:cs="Arial"/>
        </w:rPr>
      </w:pPr>
      <w:r w:rsidRPr="00B46BA3">
        <w:rPr>
          <w:rFonts w:ascii="Arial" w:hAnsi="Arial" w:cs="Arial"/>
          <w:b/>
          <w:sz w:val="20"/>
          <w:szCs w:val="20"/>
        </w:rPr>
        <w:lastRenderedPageBreak/>
        <w:t xml:space="preserve">NSW Health </w:t>
      </w:r>
      <w:hyperlink r:id="rId9" w:history="1">
        <w:r w:rsidRPr="00B46BA3">
          <w:rPr>
            <w:rStyle w:val="Hyperlink"/>
            <w:rFonts w:ascii="Arial" w:hAnsi="Arial" w:cs="Arial"/>
            <w:b/>
            <w:sz w:val="20"/>
          </w:rPr>
          <w:t>www.mhcs.health.nsw.gov.au</w:t>
        </w:r>
      </w:hyperlink>
      <w:r w:rsidRPr="00B46BA3">
        <w:rPr>
          <w:rFonts w:ascii="Arial" w:hAnsi="Arial" w:cs="Arial"/>
          <w:b/>
          <w:sz w:val="20"/>
          <w:szCs w:val="20"/>
        </w:rPr>
        <w:t xml:space="preserve"> </w:t>
      </w:r>
    </w:p>
    <w:p w14:paraId="35A3F0A7" w14:textId="77777777" w:rsidR="0027425D" w:rsidRPr="00B46BA3" w:rsidRDefault="0027425D" w:rsidP="0027425D">
      <w:pPr>
        <w:rPr>
          <w:rFonts w:ascii="Arial" w:hAnsi="Arial" w:cs="Arial"/>
        </w:rPr>
      </w:pPr>
      <w:r w:rsidRPr="00B46BA3">
        <w:rPr>
          <w:rFonts w:ascii="Arial" w:hAnsi="Arial" w:cs="Arial"/>
          <w:b/>
          <w:sz w:val="20"/>
          <w:szCs w:val="20"/>
        </w:rPr>
        <w:t xml:space="preserve">NSW Food Authority </w:t>
      </w:r>
      <w:hyperlink r:id="rId10" w:history="1">
        <w:r w:rsidRPr="00B46BA3">
          <w:rPr>
            <w:rStyle w:val="Hyperlink"/>
            <w:rFonts w:ascii="Arial" w:hAnsi="Arial" w:cs="Arial"/>
            <w:b/>
            <w:sz w:val="20"/>
          </w:rPr>
          <w:t>www.foodauthority.nsw.gov.au</w:t>
        </w:r>
      </w:hyperlink>
      <w:r w:rsidRPr="00B46BA3">
        <w:rPr>
          <w:rFonts w:ascii="Arial" w:hAnsi="Arial" w:cs="Arial"/>
          <w:b/>
          <w:sz w:val="20"/>
          <w:szCs w:val="20"/>
        </w:rPr>
        <w:t xml:space="preserve"> </w:t>
      </w:r>
    </w:p>
    <w:p w14:paraId="6D540E2F" w14:textId="77777777" w:rsidR="0027425D" w:rsidRPr="00B46BA3" w:rsidRDefault="0027425D" w:rsidP="0027425D">
      <w:pPr>
        <w:rPr>
          <w:rFonts w:ascii="Arial" w:hAnsi="Arial" w:cs="Arial"/>
          <w:b/>
          <w:color w:val="9BBB59"/>
          <w:sz w:val="20"/>
          <w:szCs w:val="20"/>
        </w:rPr>
      </w:pPr>
      <w:r w:rsidRPr="00B46BA3">
        <w:rPr>
          <w:rFonts w:ascii="Arial" w:hAnsi="Arial" w:cs="Arial"/>
          <w:b/>
          <w:sz w:val="20"/>
          <w:szCs w:val="20"/>
        </w:rPr>
        <w:t>National Health &amp; Medical Research Council</w:t>
      </w:r>
      <w:r w:rsidRPr="00B46BA3">
        <w:rPr>
          <w:rFonts w:ascii="Arial" w:hAnsi="Arial" w:cs="Arial"/>
          <w:b/>
          <w:color w:val="9BBB59"/>
          <w:sz w:val="20"/>
          <w:szCs w:val="20"/>
        </w:rPr>
        <w:t xml:space="preserve"> </w:t>
      </w:r>
      <w:hyperlink r:id="rId11" w:history="1">
        <w:r w:rsidRPr="00B46BA3">
          <w:rPr>
            <w:rStyle w:val="Hyperlink"/>
            <w:rFonts w:ascii="Arial" w:hAnsi="Arial" w:cs="Arial"/>
            <w:b/>
            <w:sz w:val="20"/>
          </w:rPr>
          <w:t>www.nhmrc.gov.au</w:t>
        </w:r>
      </w:hyperlink>
      <w:r w:rsidRPr="00B46BA3">
        <w:rPr>
          <w:rFonts w:ascii="Arial" w:hAnsi="Arial" w:cs="Arial"/>
          <w:b/>
          <w:sz w:val="20"/>
          <w:szCs w:val="20"/>
        </w:rPr>
        <w:t xml:space="preserve"> </w:t>
      </w:r>
    </w:p>
    <w:p w14:paraId="4CB100E8" w14:textId="77777777" w:rsidR="0027425D" w:rsidRPr="00B46BA3" w:rsidRDefault="0027425D" w:rsidP="0027425D">
      <w:pPr>
        <w:rPr>
          <w:rFonts w:ascii="Arial" w:hAnsi="Arial" w:cs="Arial"/>
          <w:b/>
          <w:color w:val="9BBB59"/>
          <w:sz w:val="20"/>
          <w:szCs w:val="20"/>
        </w:rPr>
      </w:pPr>
    </w:p>
    <w:p w14:paraId="3D7CAA69" w14:textId="77777777" w:rsidR="0027425D" w:rsidRPr="00B46BA3" w:rsidRDefault="0027425D" w:rsidP="0027425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B46BA3">
        <w:rPr>
          <w:rFonts w:ascii="Arial" w:hAnsi="Arial" w:cs="Arial"/>
          <w:b/>
          <w:sz w:val="32"/>
          <w:szCs w:val="32"/>
        </w:rPr>
        <w:t>Review</w:t>
      </w:r>
    </w:p>
    <w:p w14:paraId="72A247B9" w14:textId="77777777" w:rsidR="0027425D" w:rsidRPr="00B46BA3" w:rsidRDefault="0027425D" w:rsidP="0027425D">
      <w:pPr>
        <w:rPr>
          <w:rFonts w:ascii="Arial" w:hAnsi="Arial" w:cs="Arial"/>
          <w:sz w:val="20"/>
          <w:szCs w:val="20"/>
        </w:rPr>
      </w:pPr>
    </w:p>
    <w:p w14:paraId="56A66C48" w14:textId="77777777" w:rsidR="0027425D" w:rsidRPr="00B46BA3" w:rsidRDefault="0027425D" w:rsidP="0027425D">
      <w:pPr>
        <w:jc w:val="both"/>
        <w:rPr>
          <w:rFonts w:ascii="Arial" w:hAnsi="Arial" w:cs="Arial"/>
          <w:sz w:val="20"/>
          <w:szCs w:val="20"/>
        </w:rPr>
      </w:pPr>
      <w:r w:rsidRPr="00B46BA3">
        <w:rPr>
          <w:rFonts w:ascii="Arial" w:hAnsi="Arial" w:cs="Arial"/>
          <w:sz w:val="20"/>
          <w:szCs w:val="20"/>
        </w:rPr>
        <w:t>The policy will be reviewed annually. Review will be conducted by management, employees, parents and any interested parties.</w:t>
      </w:r>
    </w:p>
    <w:p w14:paraId="4994EB89" w14:textId="77777777" w:rsidR="0027425D" w:rsidRPr="00B46BA3" w:rsidRDefault="0027425D" w:rsidP="0027425D">
      <w:pPr>
        <w:jc w:val="both"/>
        <w:rPr>
          <w:rFonts w:ascii="Arial" w:hAnsi="Arial" w:cs="Arial"/>
          <w:sz w:val="20"/>
          <w:szCs w:val="20"/>
        </w:rPr>
      </w:pPr>
    </w:p>
    <w:p w14:paraId="711CB764" w14:textId="00EF9423" w:rsidR="0027425D" w:rsidRPr="00B46BA3" w:rsidRDefault="0027425D" w:rsidP="0027425D">
      <w:pPr>
        <w:rPr>
          <w:rFonts w:ascii="Arial" w:hAnsi="Arial" w:cs="Arial"/>
          <w:b/>
          <w:sz w:val="20"/>
          <w:szCs w:val="20"/>
        </w:rPr>
      </w:pPr>
      <w:r w:rsidRPr="00B46BA3">
        <w:rPr>
          <w:rFonts w:ascii="Arial" w:hAnsi="Arial" w:cs="Arial"/>
          <w:b/>
          <w:sz w:val="20"/>
          <w:szCs w:val="20"/>
        </w:rPr>
        <w:t xml:space="preserve">Reviewed: </w:t>
      </w:r>
      <w:r w:rsidR="00542F47">
        <w:rPr>
          <w:rFonts w:ascii="Arial" w:hAnsi="Arial" w:cs="Arial"/>
          <w:b/>
          <w:sz w:val="20"/>
          <w:szCs w:val="20"/>
        </w:rPr>
        <w:t>January 20</w:t>
      </w:r>
      <w:r w:rsidR="00F05CC0">
        <w:rPr>
          <w:rFonts w:ascii="Arial" w:hAnsi="Arial" w:cs="Arial"/>
          <w:b/>
          <w:sz w:val="20"/>
          <w:szCs w:val="20"/>
        </w:rPr>
        <w:t>20</w:t>
      </w:r>
      <w:bookmarkStart w:id="0" w:name="_GoBack"/>
      <w:bookmarkEnd w:id="0"/>
      <w:r>
        <w:rPr>
          <w:rFonts w:ascii="Arial" w:hAnsi="Arial" w:cs="Arial"/>
          <w:b/>
          <w:sz w:val="20"/>
          <w:szCs w:val="20"/>
        </w:rPr>
        <w:tab/>
      </w:r>
      <w:r>
        <w:rPr>
          <w:rFonts w:ascii="Arial" w:hAnsi="Arial" w:cs="Arial"/>
          <w:b/>
          <w:sz w:val="20"/>
          <w:szCs w:val="20"/>
        </w:rPr>
        <w:tab/>
        <w:t xml:space="preserve">                        Date for next revi</w:t>
      </w:r>
      <w:r w:rsidR="00DB2665">
        <w:rPr>
          <w:rFonts w:ascii="Arial" w:hAnsi="Arial" w:cs="Arial"/>
          <w:b/>
          <w:sz w:val="20"/>
          <w:szCs w:val="20"/>
        </w:rPr>
        <w:t xml:space="preserve">ew: </w:t>
      </w:r>
      <w:r w:rsidR="00542F47">
        <w:rPr>
          <w:rFonts w:ascii="Arial" w:hAnsi="Arial" w:cs="Arial"/>
          <w:b/>
          <w:sz w:val="20"/>
          <w:szCs w:val="20"/>
        </w:rPr>
        <w:t>January 2</w:t>
      </w:r>
      <w:r w:rsidR="00F05CC0">
        <w:rPr>
          <w:rFonts w:ascii="Arial" w:hAnsi="Arial" w:cs="Arial"/>
          <w:b/>
          <w:sz w:val="20"/>
          <w:szCs w:val="20"/>
        </w:rPr>
        <w:t>021</w:t>
      </w:r>
    </w:p>
    <w:p w14:paraId="75B4623F" w14:textId="77777777" w:rsidR="0027425D" w:rsidRDefault="0027425D" w:rsidP="0027425D">
      <w:pPr>
        <w:rPr>
          <w:rFonts w:ascii="Arial" w:hAnsi="Arial" w:cs="Arial"/>
          <w:b/>
          <w:sz w:val="20"/>
          <w:szCs w:val="20"/>
        </w:rPr>
      </w:pPr>
    </w:p>
    <w:p w14:paraId="242A12E2" w14:textId="77777777" w:rsidR="00E97EB6" w:rsidRDefault="00E97EB6"/>
    <w:sectPr w:rsidR="00E97EB6" w:rsidSect="00792927">
      <w:footerReference w:type="default" r:id="rId12"/>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5830" w14:textId="77777777" w:rsidR="005B4EFD" w:rsidRDefault="005B4EFD">
      <w:r>
        <w:separator/>
      </w:r>
    </w:p>
  </w:endnote>
  <w:endnote w:type="continuationSeparator" w:id="0">
    <w:p w14:paraId="2E6948FE" w14:textId="77777777" w:rsidR="005B4EFD" w:rsidRDefault="005B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DE74" w14:textId="77777777" w:rsidR="003A393A" w:rsidRPr="00AD1C98" w:rsidRDefault="00DB2665">
    <w:pPr>
      <w:pStyle w:val="Footer"/>
      <w:pBdr>
        <w:top w:val="thinThickSmallGap" w:sz="24" w:space="1" w:color="622423" w:themeColor="accent2" w:themeShade="7F"/>
      </w:pBdr>
      <w:rPr>
        <w:rFonts w:ascii="Arial" w:eastAsiaTheme="majorEastAsia" w:hAnsi="Arial" w:cs="Arial"/>
      </w:rPr>
    </w:pPr>
    <w:r w:rsidRPr="00AD1C98">
      <w:rPr>
        <w:rFonts w:ascii="Arial" w:eastAsiaTheme="majorEastAsia" w:hAnsi="Arial" w:cs="Arial"/>
      </w:rPr>
      <w:t>Nutrition/Food/Beverages/Dietary Requirements</w:t>
    </w:r>
    <w:r>
      <w:rPr>
        <w:rFonts w:ascii="Arial" w:eastAsiaTheme="majorEastAsia" w:hAnsi="Arial" w:cs="Arial"/>
      </w:rPr>
      <w:t xml:space="preserve"> (Centre-Prepared)</w:t>
    </w:r>
    <w:r w:rsidRPr="00AD1C98">
      <w:rPr>
        <w:rFonts w:ascii="Arial" w:eastAsiaTheme="majorEastAsia" w:hAnsi="Arial" w:cs="Arial"/>
      </w:rPr>
      <w:t xml:space="preserve"> Policy</w:t>
    </w:r>
    <w:r w:rsidRPr="00AD1C98">
      <w:rPr>
        <w:rFonts w:ascii="Arial" w:eastAsiaTheme="majorEastAsia" w:hAnsi="Arial" w:cs="Arial"/>
      </w:rPr>
      <w:ptab w:relativeTo="margin" w:alignment="right" w:leader="none"/>
    </w:r>
    <w:r w:rsidRPr="00AD1C98">
      <w:rPr>
        <w:rFonts w:ascii="Arial" w:eastAsiaTheme="majorEastAsia" w:hAnsi="Arial" w:cs="Arial"/>
      </w:rPr>
      <w:t xml:space="preserve">Page </w:t>
    </w:r>
    <w:r w:rsidRPr="00AD1C98">
      <w:rPr>
        <w:rFonts w:ascii="Arial" w:eastAsiaTheme="minorEastAsia" w:hAnsi="Arial" w:cs="Arial"/>
      </w:rPr>
      <w:fldChar w:fldCharType="begin"/>
    </w:r>
    <w:r w:rsidRPr="00AD1C98">
      <w:rPr>
        <w:rFonts w:ascii="Arial" w:hAnsi="Arial" w:cs="Arial"/>
      </w:rPr>
      <w:instrText xml:space="preserve"> PAGE   \* MERGEFORMAT </w:instrText>
    </w:r>
    <w:r w:rsidRPr="00AD1C98">
      <w:rPr>
        <w:rFonts w:ascii="Arial" w:eastAsiaTheme="minorEastAsia" w:hAnsi="Arial" w:cs="Arial"/>
      </w:rPr>
      <w:fldChar w:fldCharType="separate"/>
    </w:r>
    <w:r w:rsidR="00542F47" w:rsidRPr="00542F47">
      <w:rPr>
        <w:rFonts w:ascii="Arial" w:eastAsiaTheme="majorEastAsia" w:hAnsi="Arial" w:cs="Arial"/>
        <w:noProof/>
      </w:rPr>
      <w:t>1</w:t>
    </w:r>
    <w:r w:rsidRPr="00AD1C98">
      <w:rPr>
        <w:rFonts w:ascii="Arial" w:eastAsiaTheme="majorEastAsia" w:hAnsi="Arial" w:cs="Arial"/>
        <w:noProof/>
      </w:rPr>
      <w:fldChar w:fldCharType="end"/>
    </w:r>
  </w:p>
  <w:p w14:paraId="47E7FB3B" w14:textId="77777777" w:rsidR="003A393A" w:rsidRDefault="005B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9A6D" w14:textId="77777777" w:rsidR="005B4EFD" w:rsidRDefault="005B4EFD">
      <w:r>
        <w:separator/>
      </w:r>
    </w:p>
  </w:footnote>
  <w:footnote w:type="continuationSeparator" w:id="0">
    <w:p w14:paraId="02D23E76" w14:textId="77777777" w:rsidR="005B4EFD" w:rsidRDefault="005B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CB6"/>
    <w:multiLevelType w:val="hybridMultilevel"/>
    <w:tmpl w:val="6EC890DE"/>
    <w:lvl w:ilvl="0" w:tplc="3AFADB8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671ECC"/>
    <w:multiLevelType w:val="hybridMultilevel"/>
    <w:tmpl w:val="4B22C596"/>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83079"/>
    <w:multiLevelType w:val="hybridMultilevel"/>
    <w:tmpl w:val="845C49BA"/>
    <w:lvl w:ilvl="0" w:tplc="3AFADB8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25D"/>
    <w:rsid w:val="00255D21"/>
    <w:rsid w:val="0027425D"/>
    <w:rsid w:val="002A310B"/>
    <w:rsid w:val="00315E11"/>
    <w:rsid w:val="0043139D"/>
    <w:rsid w:val="004C264B"/>
    <w:rsid w:val="00542F47"/>
    <w:rsid w:val="0056207D"/>
    <w:rsid w:val="005B4EFD"/>
    <w:rsid w:val="009821CD"/>
    <w:rsid w:val="00D93289"/>
    <w:rsid w:val="00DB2665"/>
    <w:rsid w:val="00E97EB6"/>
    <w:rsid w:val="00F05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4CF8"/>
  <w15:docId w15:val="{008F540D-37D2-420F-881C-CE0AE3B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425D"/>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5D"/>
    <w:rPr>
      <w:rFonts w:ascii="Helv 14pt Bold" w:eastAsia="Times New Roman" w:hAnsi="Helv 14pt Bold" w:cs="Times New Roman"/>
      <w:b/>
      <w:spacing w:val="-3"/>
      <w:sz w:val="28"/>
      <w:szCs w:val="20"/>
    </w:rPr>
  </w:style>
  <w:style w:type="character" w:styleId="Hyperlink">
    <w:name w:val="Hyperlink"/>
    <w:basedOn w:val="DefaultParagraphFont"/>
    <w:rsid w:val="0027425D"/>
    <w:rPr>
      <w:color w:val="0000FF"/>
      <w:u w:val="single"/>
    </w:rPr>
  </w:style>
  <w:style w:type="paragraph" w:styleId="BodyText">
    <w:name w:val="Body Text"/>
    <w:basedOn w:val="Normal"/>
    <w:link w:val="BodyTextChar"/>
    <w:rsid w:val="0027425D"/>
    <w:rPr>
      <w:rFonts w:ascii="Arial" w:hAnsi="Arial"/>
      <w:szCs w:val="20"/>
    </w:rPr>
  </w:style>
  <w:style w:type="character" w:customStyle="1" w:styleId="BodyTextChar">
    <w:name w:val="Body Text Char"/>
    <w:basedOn w:val="DefaultParagraphFont"/>
    <w:link w:val="BodyText"/>
    <w:rsid w:val="0027425D"/>
    <w:rPr>
      <w:rFonts w:ascii="Arial" w:eastAsia="Times New Roman" w:hAnsi="Arial" w:cs="Times New Roman"/>
      <w:sz w:val="24"/>
      <w:szCs w:val="20"/>
      <w:lang w:val="en-US"/>
    </w:rPr>
  </w:style>
  <w:style w:type="paragraph" w:styleId="Footer">
    <w:name w:val="footer"/>
    <w:basedOn w:val="Normal"/>
    <w:link w:val="FooterChar"/>
    <w:uiPriority w:val="99"/>
    <w:unhideWhenUsed/>
    <w:rsid w:val="0027425D"/>
    <w:pPr>
      <w:tabs>
        <w:tab w:val="center" w:pos="4513"/>
        <w:tab w:val="right" w:pos="9026"/>
      </w:tabs>
    </w:pPr>
  </w:style>
  <w:style w:type="character" w:customStyle="1" w:styleId="FooterChar">
    <w:name w:val="Footer Char"/>
    <w:basedOn w:val="DefaultParagraphFont"/>
    <w:link w:val="Footer"/>
    <w:uiPriority w:val="99"/>
    <w:rsid w:val="0027425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2665"/>
    <w:rPr>
      <w:rFonts w:ascii="Tahoma" w:hAnsi="Tahoma" w:cs="Tahoma"/>
      <w:sz w:val="16"/>
      <w:szCs w:val="16"/>
    </w:rPr>
  </w:style>
  <w:style w:type="character" w:customStyle="1" w:styleId="BalloonTextChar">
    <w:name w:val="Balloon Text Char"/>
    <w:basedOn w:val="DefaultParagraphFont"/>
    <w:link w:val="BalloonText"/>
    <w:uiPriority w:val="99"/>
    <w:semiHidden/>
    <w:rsid w:val="00DB26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health.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ykid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mrc.gov.au" TargetMode="External"/><Relationship Id="rId5" Type="http://schemas.openxmlformats.org/officeDocument/2006/relationships/footnotes" Target="footnotes.xml"/><Relationship Id="rId10" Type="http://schemas.openxmlformats.org/officeDocument/2006/relationships/hyperlink" Target="http://www.foodauthority.nsw.gov.au" TargetMode="External"/><Relationship Id="rId4" Type="http://schemas.openxmlformats.org/officeDocument/2006/relationships/webSettings" Target="webSettings.xml"/><Relationship Id="rId9" Type="http://schemas.openxmlformats.org/officeDocument/2006/relationships/hyperlink" Target="http://www.mhcs.health.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cp:lastPrinted>2016-04-24T04:02:00Z</cp:lastPrinted>
  <dcterms:created xsi:type="dcterms:W3CDTF">2018-01-08T04:41:00Z</dcterms:created>
  <dcterms:modified xsi:type="dcterms:W3CDTF">2020-02-05T04:44:00Z</dcterms:modified>
</cp:coreProperties>
</file>