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8DFDEB" w14:textId="77777777" w:rsidR="00D452F2" w:rsidRDefault="0025152C" w:rsidP="00D452F2">
      <w:pPr>
        <w:jc w:val="center"/>
        <w:rPr>
          <w:rFonts w:ascii="Arial" w:hAnsi="Arial" w:cs="Arial"/>
          <w:b/>
          <w:sz w:val="56"/>
          <w:szCs w:val="56"/>
        </w:rPr>
      </w:pPr>
      <w:r>
        <w:rPr>
          <w:rFonts w:ascii="Arial" w:hAnsi="Arial" w:cs="Arial"/>
          <w:b/>
          <w:sz w:val="56"/>
          <w:szCs w:val="56"/>
        </w:rPr>
        <w:t>Happy Little Butterfly</w:t>
      </w:r>
    </w:p>
    <w:p w14:paraId="29531FFA" w14:textId="77777777" w:rsidR="0025152C" w:rsidRPr="00A94801" w:rsidRDefault="0025152C" w:rsidP="00D452F2">
      <w:pPr>
        <w:jc w:val="center"/>
        <w:rPr>
          <w:rFonts w:ascii="Bradley Hand ITC" w:hAnsi="Bradley Hand ITC" w:cs="Arial"/>
          <w:b/>
          <w:sz w:val="56"/>
          <w:szCs w:val="56"/>
        </w:rPr>
      </w:pPr>
      <w:r w:rsidRPr="00A94801">
        <w:rPr>
          <w:rFonts w:ascii="Bradley Hand ITC" w:hAnsi="Bradley Hand ITC" w:cs="Arial"/>
          <w:b/>
          <w:sz w:val="56"/>
          <w:szCs w:val="56"/>
        </w:rPr>
        <w:t>Early Learning Centre</w:t>
      </w:r>
    </w:p>
    <w:p w14:paraId="74FE7A2E" w14:textId="77777777" w:rsidR="00D452F2" w:rsidRPr="00FF5ACF" w:rsidRDefault="00D452F2" w:rsidP="00D452F2">
      <w:pPr>
        <w:pStyle w:val="Heading1"/>
        <w:jc w:val="left"/>
        <w:rPr>
          <w:rFonts w:ascii="Arial" w:hAnsi="Arial" w:cs="Arial"/>
        </w:rPr>
      </w:pPr>
    </w:p>
    <w:p w14:paraId="61A23809" w14:textId="77777777" w:rsidR="00D452F2" w:rsidRPr="00FF5ACF" w:rsidRDefault="00D452F2" w:rsidP="00D452F2">
      <w:pPr>
        <w:pStyle w:val="Heading1"/>
        <w:jc w:val="left"/>
        <w:rPr>
          <w:rFonts w:ascii="Arial" w:hAnsi="Arial" w:cs="Arial"/>
        </w:rPr>
      </w:pPr>
      <w:r w:rsidRPr="00FF5ACF">
        <w:rPr>
          <w:rFonts w:ascii="Arial" w:hAnsi="Arial" w:cs="Arial"/>
        </w:rPr>
        <w:t>Interactions and Relationships with Children Policy</w:t>
      </w:r>
    </w:p>
    <w:p w14:paraId="274C9EE4" w14:textId="77777777" w:rsidR="00D452F2" w:rsidRPr="00FF5ACF" w:rsidRDefault="00D452F2" w:rsidP="00D452F2">
      <w:pPr>
        <w:rPr>
          <w:rFonts w:ascii="Arial" w:hAnsi="Arial" w:cs="Arial"/>
          <w:lang w:val="en-AU"/>
        </w:rPr>
      </w:pPr>
    </w:p>
    <w:p w14:paraId="417860B4" w14:textId="77777777" w:rsidR="00D452F2" w:rsidRPr="00FF5ACF" w:rsidRDefault="00D452F2" w:rsidP="00D452F2">
      <w:pPr>
        <w:pBdr>
          <w:top w:val="double" w:sz="4" w:space="1" w:color="auto"/>
          <w:left w:val="double" w:sz="4" w:space="4" w:color="auto"/>
          <w:bottom w:val="double" w:sz="4" w:space="1" w:color="auto"/>
          <w:right w:val="double" w:sz="4" w:space="4" w:color="auto"/>
        </w:pBdr>
        <w:rPr>
          <w:rFonts w:ascii="Arial" w:hAnsi="Arial" w:cs="Arial"/>
          <w:b/>
          <w:sz w:val="32"/>
          <w:szCs w:val="32"/>
        </w:rPr>
      </w:pPr>
      <w:r w:rsidRPr="00FF5ACF">
        <w:rPr>
          <w:rFonts w:ascii="Arial" w:hAnsi="Arial" w:cs="Arial"/>
          <w:b/>
          <w:sz w:val="32"/>
          <w:szCs w:val="32"/>
        </w:rPr>
        <w:t>Aim</w:t>
      </w:r>
    </w:p>
    <w:p w14:paraId="4222A4FE" w14:textId="77777777" w:rsidR="00D452F2" w:rsidRPr="00FF5ACF" w:rsidRDefault="00D452F2" w:rsidP="00D452F2">
      <w:pPr>
        <w:jc w:val="both"/>
        <w:rPr>
          <w:rFonts w:ascii="Arial" w:hAnsi="Arial" w:cs="Arial"/>
          <w:sz w:val="20"/>
          <w:szCs w:val="20"/>
        </w:rPr>
      </w:pPr>
    </w:p>
    <w:p w14:paraId="462088AD" w14:textId="77777777" w:rsidR="00D452F2" w:rsidRPr="00FF5ACF" w:rsidRDefault="00D452F2" w:rsidP="00D452F2">
      <w:pPr>
        <w:tabs>
          <w:tab w:val="left" w:pos="-720"/>
          <w:tab w:val="left" w:pos="0"/>
          <w:tab w:val="left" w:pos="720"/>
          <w:tab w:val="left" w:pos="1440"/>
        </w:tabs>
        <w:suppressAutoHyphens/>
        <w:ind w:left="-90"/>
        <w:jc w:val="both"/>
        <w:rPr>
          <w:rFonts w:ascii="Arial" w:hAnsi="Arial" w:cs="Arial"/>
          <w:sz w:val="20"/>
          <w:szCs w:val="20"/>
        </w:rPr>
      </w:pPr>
      <w:r w:rsidRPr="00FF5ACF">
        <w:rPr>
          <w:rFonts w:ascii="Arial" w:hAnsi="Arial" w:cs="Arial"/>
          <w:sz w:val="20"/>
          <w:szCs w:val="20"/>
        </w:rPr>
        <w:t>Educators</w:t>
      </w:r>
      <w:r>
        <w:rPr>
          <w:rFonts w:ascii="Arial" w:hAnsi="Arial" w:cs="Arial"/>
          <w:sz w:val="20"/>
          <w:szCs w:val="20"/>
        </w:rPr>
        <w:t>/staff</w:t>
      </w:r>
      <w:r w:rsidRPr="00FF5ACF">
        <w:rPr>
          <w:rFonts w:ascii="Arial" w:hAnsi="Arial" w:cs="Arial"/>
          <w:sz w:val="20"/>
          <w:szCs w:val="20"/>
        </w:rPr>
        <w:t xml:space="preserve"> and coordinators at </w:t>
      </w:r>
      <w:r w:rsidR="00067E43">
        <w:rPr>
          <w:rFonts w:ascii="Arial" w:hAnsi="Arial" w:cs="Arial"/>
          <w:b/>
          <w:sz w:val="20"/>
          <w:szCs w:val="20"/>
        </w:rPr>
        <w:t xml:space="preserve">Happy </w:t>
      </w:r>
      <w:r w:rsidR="0025152C">
        <w:rPr>
          <w:rFonts w:ascii="Arial" w:hAnsi="Arial" w:cs="Arial"/>
          <w:b/>
          <w:sz w:val="20"/>
          <w:szCs w:val="20"/>
        </w:rPr>
        <w:t xml:space="preserve">Little Butterfly Early Learning Centre </w:t>
      </w:r>
      <w:r w:rsidRPr="00FF5ACF">
        <w:rPr>
          <w:rFonts w:ascii="Arial" w:hAnsi="Arial" w:cs="Arial"/>
          <w:sz w:val="20"/>
          <w:szCs w:val="20"/>
        </w:rPr>
        <w:t>are intentional, purposeful and thoughtful in their decisions and actions.  They engage in reflective practice as a form of ongoing learning that involves engaging with questions of philosophy, ethics and practice. Educators</w:t>
      </w:r>
      <w:r>
        <w:rPr>
          <w:rFonts w:ascii="Arial" w:hAnsi="Arial" w:cs="Arial"/>
          <w:sz w:val="20"/>
          <w:szCs w:val="20"/>
        </w:rPr>
        <w:t>/staff</w:t>
      </w:r>
      <w:r w:rsidRPr="00FF5ACF">
        <w:rPr>
          <w:rFonts w:ascii="Arial" w:hAnsi="Arial" w:cs="Arial"/>
          <w:sz w:val="20"/>
          <w:szCs w:val="20"/>
        </w:rPr>
        <w:t xml:space="preserve"> aim to ensure that all interactions with children are positive and conducive to their wellbeing, which convey mutual respect, equity and recognition of each child’s strength and skills. Positive peer interactions are encouraged and observed. This interaction is encouraged between all children who attend the Education and Care Service. The mixing of age groups is accepted and encouraged and configured to provide for each child’s comfort and to mini</w:t>
      </w:r>
      <w:r>
        <w:rPr>
          <w:rFonts w:ascii="Arial" w:hAnsi="Arial" w:cs="Arial"/>
          <w:sz w:val="20"/>
          <w:szCs w:val="20"/>
        </w:rPr>
        <w:t xml:space="preserve">mise the risk of overcrowding, </w:t>
      </w:r>
      <w:r w:rsidRPr="00FF5ACF">
        <w:rPr>
          <w:rFonts w:ascii="Arial" w:hAnsi="Arial" w:cs="Arial"/>
          <w:sz w:val="20"/>
          <w:szCs w:val="20"/>
        </w:rPr>
        <w:t xml:space="preserve">while providing adequate supervision as required by the </w:t>
      </w:r>
      <w:r w:rsidRPr="00FF5ACF">
        <w:rPr>
          <w:rFonts w:ascii="Arial" w:hAnsi="Arial" w:cs="Arial"/>
          <w:spacing w:val="-3"/>
          <w:sz w:val="20"/>
          <w:szCs w:val="20"/>
        </w:rPr>
        <w:t>Education and Care Services National Regulation 2011.</w:t>
      </w:r>
    </w:p>
    <w:p w14:paraId="69283DF8" w14:textId="77777777" w:rsidR="00D452F2" w:rsidRPr="00FF5ACF" w:rsidRDefault="00D452F2" w:rsidP="00D452F2">
      <w:pPr>
        <w:rPr>
          <w:rFonts w:ascii="Arial" w:hAnsi="Arial" w:cs="Arial"/>
          <w:b/>
          <w:sz w:val="20"/>
          <w:szCs w:val="20"/>
        </w:rPr>
      </w:pPr>
    </w:p>
    <w:p w14:paraId="47DE4D3A" w14:textId="77777777" w:rsidR="00D452F2" w:rsidRPr="00FF5ACF" w:rsidRDefault="00D452F2" w:rsidP="00D452F2">
      <w:pPr>
        <w:pBdr>
          <w:top w:val="double" w:sz="4" w:space="1" w:color="auto"/>
          <w:left w:val="double" w:sz="4" w:space="4" w:color="auto"/>
          <w:bottom w:val="double" w:sz="4" w:space="1" w:color="auto"/>
          <w:right w:val="double" w:sz="4" w:space="4" w:color="auto"/>
        </w:pBdr>
        <w:rPr>
          <w:rFonts w:ascii="Arial" w:hAnsi="Arial" w:cs="Arial"/>
          <w:b/>
          <w:sz w:val="32"/>
          <w:szCs w:val="32"/>
        </w:rPr>
      </w:pPr>
      <w:r w:rsidRPr="00FF5ACF">
        <w:rPr>
          <w:rFonts w:ascii="Arial" w:hAnsi="Arial" w:cs="Arial"/>
          <w:b/>
          <w:sz w:val="32"/>
          <w:szCs w:val="32"/>
        </w:rPr>
        <w:t>Legislative Requirements</w:t>
      </w:r>
    </w:p>
    <w:p w14:paraId="364586C2" w14:textId="77777777" w:rsidR="00D452F2" w:rsidRPr="00FF5ACF" w:rsidRDefault="00D452F2" w:rsidP="00D452F2">
      <w:pPr>
        <w:rPr>
          <w:rFonts w:ascii="Arial" w:hAnsi="Arial" w:cs="Arial"/>
          <w:b/>
          <w:sz w:val="20"/>
          <w:szCs w:val="20"/>
        </w:rPr>
      </w:pPr>
    </w:p>
    <w:p w14:paraId="244F8E67" w14:textId="77777777" w:rsidR="00D452F2" w:rsidRPr="00FF5ACF" w:rsidRDefault="00D452F2" w:rsidP="00D452F2">
      <w:pPr>
        <w:tabs>
          <w:tab w:val="left" w:pos="-720"/>
          <w:tab w:val="left" w:pos="0"/>
          <w:tab w:val="left" w:pos="720"/>
          <w:tab w:val="left" w:pos="1440"/>
        </w:tabs>
        <w:suppressAutoHyphens/>
        <w:ind w:left="-90"/>
        <w:jc w:val="both"/>
        <w:rPr>
          <w:rFonts w:ascii="Arial" w:hAnsi="Arial" w:cs="Arial"/>
          <w:spacing w:val="-3"/>
          <w:sz w:val="20"/>
          <w:szCs w:val="20"/>
        </w:rPr>
      </w:pPr>
      <w:r w:rsidRPr="00FF5ACF">
        <w:rPr>
          <w:rFonts w:ascii="Arial" w:hAnsi="Arial" w:cs="Arial"/>
          <w:spacing w:val="-3"/>
          <w:sz w:val="20"/>
          <w:szCs w:val="20"/>
        </w:rPr>
        <w:t>Education and Care Services National Regulation 201</w:t>
      </w:r>
      <w:r w:rsidR="00814737">
        <w:rPr>
          <w:rFonts w:ascii="Arial" w:hAnsi="Arial" w:cs="Arial"/>
          <w:spacing w:val="-3"/>
          <w:sz w:val="20"/>
          <w:szCs w:val="20"/>
        </w:rPr>
        <w:t>7</w:t>
      </w:r>
    </w:p>
    <w:p w14:paraId="1B16DBAA" w14:textId="77777777" w:rsidR="00D452F2" w:rsidRPr="00FF5ACF" w:rsidRDefault="00D452F2" w:rsidP="00D452F2">
      <w:pPr>
        <w:tabs>
          <w:tab w:val="left" w:pos="-720"/>
          <w:tab w:val="left" w:pos="0"/>
          <w:tab w:val="left" w:pos="720"/>
          <w:tab w:val="left" w:pos="1440"/>
        </w:tabs>
        <w:suppressAutoHyphens/>
        <w:ind w:left="-90"/>
        <w:jc w:val="both"/>
        <w:rPr>
          <w:rFonts w:ascii="Arial" w:hAnsi="Arial" w:cs="Arial"/>
          <w:spacing w:val="-3"/>
          <w:sz w:val="20"/>
          <w:szCs w:val="20"/>
        </w:rPr>
      </w:pPr>
      <w:r w:rsidRPr="00FF5ACF">
        <w:rPr>
          <w:rFonts w:ascii="Arial" w:hAnsi="Arial" w:cs="Arial"/>
          <w:spacing w:val="-3"/>
          <w:sz w:val="20"/>
          <w:szCs w:val="20"/>
        </w:rPr>
        <w:t>Education and Care Services National Law Act 2010</w:t>
      </w:r>
    </w:p>
    <w:p w14:paraId="56F5BEDB" w14:textId="27573FFA" w:rsidR="00D452F2" w:rsidRPr="00FF5ACF" w:rsidRDefault="00D452F2" w:rsidP="00D452F2">
      <w:pPr>
        <w:tabs>
          <w:tab w:val="left" w:pos="-720"/>
          <w:tab w:val="left" w:pos="0"/>
          <w:tab w:val="left" w:pos="720"/>
          <w:tab w:val="left" w:pos="1440"/>
        </w:tabs>
        <w:suppressAutoHyphens/>
        <w:ind w:left="-90"/>
        <w:jc w:val="both"/>
        <w:rPr>
          <w:rFonts w:ascii="Arial" w:hAnsi="Arial" w:cs="Arial"/>
          <w:spacing w:val="-3"/>
          <w:sz w:val="20"/>
          <w:szCs w:val="20"/>
        </w:rPr>
      </w:pPr>
      <w:r w:rsidRPr="00FF5ACF">
        <w:rPr>
          <w:rFonts w:ascii="Arial" w:hAnsi="Arial" w:cs="Arial"/>
          <w:spacing w:val="-3"/>
          <w:sz w:val="20"/>
          <w:szCs w:val="20"/>
        </w:rPr>
        <w:t>National Quality Standards 201</w:t>
      </w:r>
      <w:r w:rsidR="00EA5BCC">
        <w:rPr>
          <w:rFonts w:ascii="Arial" w:hAnsi="Arial" w:cs="Arial"/>
          <w:spacing w:val="-3"/>
          <w:sz w:val="20"/>
          <w:szCs w:val="20"/>
        </w:rPr>
        <w:t>8</w:t>
      </w:r>
    </w:p>
    <w:p w14:paraId="2CA7B6F2" w14:textId="77777777" w:rsidR="00D452F2" w:rsidRPr="00FF5ACF" w:rsidRDefault="00D452F2" w:rsidP="00D452F2">
      <w:pPr>
        <w:rPr>
          <w:rFonts w:ascii="Arial" w:hAnsi="Arial" w:cs="Arial"/>
          <w:b/>
          <w:sz w:val="20"/>
          <w:szCs w:val="20"/>
        </w:rPr>
      </w:pPr>
    </w:p>
    <w:p w14:paraId="39221E28" w14:textId="77777777" w:rsidR="00D452F2" w:rsidRPr="00FF5ACF" w:rsidRDefault="00D452F2" w:rsidP="00D452F2">
      <w:pPr>
        <w:pBdr>
          <w:top w:val="double" w:sz="4" w:space="1" w:color="auto"/>
          <w:left w:val="double" w:sz="4" w:space="4" w:color="auto"/>
          <w:bottom w:val="double" w:sz="4" w:space="1" w:color="auto"/>
          <w:right w:val="double" w:sz="4" w:space="4" w:color="auto"/>
        </w:pBdr>
        <w:rPr>
          <w:rFonts w:ascii="Arial" w:hAnsi="Arial" w:cs="Arial"/>
          <w:b/>
          <w:sz w:val="32"/>
          <w:szCs w:val="32"/>
        </w:rPr>
      </w:pPr>
      <w:r w:rsidRPr="00FF5ACF">
        <w:rPr>
          <w:rFonts w:ascii="Arial" w:hAnsi="Arial" w:cs="Arial"/>
          <w:b/>
          <w:sz w:val="32"/>
          <w:szCs w:val="32"/>
        </w:rPr>
        <w:t>Who is affected by this policy?</w:t>
      </w:r>
    </w:p>
    <w:p w14:paraId="6CEBBFDE" w14:textId="77777777" w:rsidR="00D452F2" w:rsidRPr="00FF5ACF" w:rsidRDefault="00D452F2" w:rsidP="00D452F2">
      <w:pPr>
        <w:rPr>
          <w:rFonts w:ascii="Arial" w:hAnsi="Arial" w:cs="Arial"/>
          <w:sz w:val="20"/>
          <w:szCs w:val="20"/>
        </w:rPr>
      </w:pPr>
    </w:p>
    <w:p w14:paraId="2B2C9199" w14:textId="77777777" w:rsidR="00D452F2" w:rsidRPr="00FF5ACF" w:rsidRDefault="00D452F2" w:rsidP="00D452F2">
      <w:pPr>
        <w:rPr>
          <w:rFonts w:ascii="Arial" w:hAnsi="Arial" w:cs="Arial"/>
          <w:sz w:val="20"/>
          <w:szCs w:val="20"/>
        </w:rPr>
      </w:pPr>
      <w:r w:rsidRPr="00FF5ACF">
        <w:rPr>
          <w:rFonts w:ascii="Arial" w:hAnsi="Arial" w:cs="Arial"/>
          <w:sz w:val="20"/>
          <w:szCs w:val="20"/>
        </w:rPr>
        <w:t>Children</w:t>
      </w:r>
    </w:p>
    <w:p w14:paraId="67DA6E6D" w14:textId="77777777" w:rsidR="00D452F2" w:rsidRPr="00FF5ACF" w:rsidRDefault="00D452F2" w:rsidP="00D452F2">
      <w:pPr>
        <w:rPr>
          <w:rFonts w:ascii="Arial" w:hAnsi="Arial" w:cs="Arial"/>
          <w:sz w:val="20"/>
          <w:szCs w:val="20"/>
        </w:rPr>
      </w:pPr>
      <w:r w:rsidRPr="00FF5ACF">
        <w:rPr>
          <w:rFonts w:ascii="Arial" w:hAnsi="Arial" w:cs="Arial"/>
          <w:sz w:val="20"/>
          <w:szCs w:val="20"/>
        </w:rPr>
        <w:t>Educators</w:t>
      </w:r>
    </w:p>
    <w:p w14:paraId="41CB2F41" w14:textId="77777777" w:rsidR="00D452F2" w:rsidRPr="00FF5ACF" w:rsidRDefault="00D452F2" w:rsidP="00D452F2">
      <w:pPr>
        <w:rPr>
          <w:rFonts w:ascii="Arial" w:hAnsi="Arial" w:cs="Arial"/>
          <w:sz w:val="20"/>
          <w:szCs w:val="20"/>
        </w:rPr>
      </w:pPr>
    </w:p>
    <w:p w14:paraId="2AE09A6B" w14:textId="77777777" w:rsidR="00D452F2" w:rsidRPr="00FF5ACF" w:rsidRDefault="00D452F2" w:rsidP="00D452F2">
      <w:pPr>
        <w:pBdr>
          <w:top w:val="double" w:sz="4" w:space="1" w:color="auto"/>
          <w:left w:val="double" w:sz="4" w:space="4" w:color="auto"/>
          <w:bottom w:val="double" w:sz="4" w:space="1" w:color="auto"/>
          <w:right w:val="double" w:sz="4" w:space="4" w:color="auto"/>
        </w:pBdr>
        <w:rPr>
          <w:rFonts w:ascii="Arial" w:hAnsi="Arial" w:cs="Arial"/>
          <w:b/>
          <w:sz w:val="32"/>
          <w:szCs w:val="32"/>
        </w:rPr>
      </w:pPr>
      <w:r w:rsidRPr="00FF5ACF">
        <w:rPr>
          <w:rFonts w:ascii="Arial" w:hAnsi="Arial" w:cs="Arial"/>
          <w:b/>
          <w:sz w:val="32"/>
          <w:szCs w:val="32"/>
        </w:rPr>
        <w:t>Implementation</w:t>
      </w:r>
    </w:p>
    <w:p w14:paraId="0590D17E" w14:textId="77777777" w:rsidR="00D452F2" w:rsidRPr="00FF5ACF" w:rsidRDefault="00D452F2" w:rsidP="00D452F2">
      <w:pPr>
        <w:pStyle w:val="BodyText"/>
        <w:jc w:val="both"/>
        <w:rPr>
          <w:rFonts w:cs="Arial"/>
          <w:b/>
          <w:sz w:val="20"/>
        </w:rPr>
      </w:pPr>
    </w:p>
    <w:p w14:paraId="1FC1815A" w14:textId="77777777" w:rsidR="00D452F2" w:rsidRPr="00FF5ACF" w:rsidRDefault="00D452F2" w:rsidP="00D452F2">
      <w:pPr>
        <w:pStyle w:val="BodyText"/>
        <w:jc w:val="both"/>
        <w:rPr>
          <w:rFonts w:cs="Arial"/>
          <w:b/>
          <w:sz w:val="20"/>
        </w:rPr>
      </w:pPr>
      <w:r w:rsidRPr="00FF5ACF">
        <w:rPr>
          <w:rFonts w:cs="Arial"/>
          <w:b/>
          <w:sz w:val="20"/>
        </w:rPr>
        <w:t>Educators</w:t>
      </w:r>
      <w:r>
        <w:rPr>
          <w:rFonts w:cs="Arial"/>
          <w:b/>
          <w:sz w:val="20"/>
        </w:rPr>
        <w:t>/Staff</w:t>
      </w:r>
      <w:r w:rsidRPr="00FF5ACF">
        <w:rPr>
          <w:rFonts w:cs="Arial"/>
          <w:b/>
          <w:sz w:val="20"/>
        </w:rPr>
        <w:t xml:space="preserve"> to Children interaction:</w:t>
      </w:r>
    </w:p>
    <w:p w14:paraId="5D8C2479" w14:textId="77777777" w:rsidR="00D452F2" w:rsidRPr="00FF5ACF" w:rsidRDefault="00D452F2" w:rsidP="00D452F2">
      <w:pPr>
        <w:pStyle w:val="BodyText"/>
        <w:numPr>
          <w:ilvl w:val="0"/>
          <w:numId w:val="1"/>
        </w:numPr>
        <w:jc w:val="both"/>
        <w:rPr>
          <w:rFonts w:cs="Arial"/>
          <w:sz w:val="20"/>
        </w:rPr>
      </w:pPr>
      <w:r w:rsidRPr="00FF5ACF">
        <w:rPr>
          <w:rFonts w:cs="Arial"/>
          <w:sz w:val="20"/>
        </w:rPr>
        <w:t>Relationships that are responsive, respectful and promote children’s sense of security and belonging, free them to explore the environment and engage in learning.</w:t>
      </w:r>
    </w:p>
    <w:p w14:paraId="64601A6F" w14:textId="77777777" w:rsidR="00D452F2" w:rsidRPr="00FF5ACF" w:rsidRDefault="00D452F2" w:rsidP="00D452F2">
      <w:pPr>
        <w:pStyle w:val="BodyText"/>
        <w:numPr>
          <w:ilvl w:val="0"/>
          <w:numId w:val="1"/>
        </w:numPr>
        <w:jc w:val="both"/>
        <w:rPr>
          <w:rFonts w:cs="Arial"/>
          <w:sz w:val="20"/>
        </w:rPr>
      </w:pPr>
      <w:r w:rsidRPr="00FF5ACF">
        <w:rPr>
          <w:rFonts w:cs="Arial"/>
          <w:sz w:val="20"/>
        </w:rPr>
        <w:t>Educators</w:t>
      </w:r>
      <w:r>
        <w:rPr>
          <w:rFonts w:cs="Arial"/>
          <w:sz w:val="20"/>
        </w:rPr>
        <w:t>/staff</w:t>
      </w:r>
      <w:r w:rsidRPr="00FF5ACF">
        <w:rPr>
          <w:rFonts w:cs="Arial"/>
          <w:sz w:val="20"/>
        </w:rPr>
        <w:t xml:space="preserve"> need to communicate closely with parents</w:t>
      </w:r>
      <w:r>
        <w:rPr>
          <w:rFonts w:cs="Arial"/>
          <w:sz w:val="20"/>
        </w:rPr>
        <w:t>/guardians</w:t>
      </w:r>
      <w:r w:rsidRPr="00FF5ACF">
        <w:rPr>
          <w:rFonts w:cs="Arial"/>
          <w:sz w:val="20"/>
        </w:rPr>
        <w:t xml:space="preserve"> to determine how individual children indicate their needs</w:t>
      </w:r>
      <w:r>
        <w:rPr>
          <w:rFonts w:cs="Arial"/>
          <w:sz w:val="20"/>
        </w:rPr>
        <w:t>,</w:t>
      </w:r>
      <w:r w:rsidRPr="00FF5ACF">
        <w:rPr>
          <w:rFonts w:cs="Arial"/>
          <w:sz w:val="20"/>
        </w:rPr>
        <w:t xml:space="preserve"> such as: hunger, toileting, tiredness, and emotions (happiness, sadness, frustration).</w:t>
      </w:r>
    </w:p>
    <w:p w14:paraId="55E3046A" w14:textId="77777777" w:rsidR="00D452F2" w:rsidRPr="00FF5ACF" w:rsidRDefault="00D452F2" w:rsidP="00D452F2">
      <w:pPr>
        <w:pStyle w:val="BodyText"/>
        <w:numPr>
          <w:ilvl w:val="0"/>
          <w:numId w:val="1"/>
        </w:numPr>
        <w:jc w:val="both"/>
        <w:rPr>
          <w:rFonts w:cs="Arial"/>
          <w:sz w:val="20"/>
        </w:rPr>
      </w:pPr>
      <w:r w:rsidRPr="00FF5ACF">
        <w:rPr>
          <w:rFonts w:cs="Arial"/>
          <w:sz w:val="20"/>
        </w:rPr>
        <w:t>Tantrums can occur as a way of releasing frustration. Educators</w:t>
      </w:r>
      <w:r>
        <w:rPr>
          <w:rFonts w:cs="Arial"/>
          <w:sz w:val="20"/>
        </w:rPr>
        <w:t>/staff</w:t>
      </w:r>
      <w:r w:rsidRPr="00FF5ACF">
        <w:rPr>
          <w:rFonts w:cs="Arial"/>
          <w:sz w:val="20"/>
        </w:rPr>
        <w:t xml:space="preserve"> must allow a child to calm down and then reassure the child. The Educator</w:t>
      </w:r>
      <w:r>
        <w:rPr>
          <w:rFonts w:cs="Arial"/>
          <w:sz w:val="20"/>
        </w:rPr>
        <w:t>/staff member</w:t>
      </w:r>
      <w:r w:rsidRPr="00FF5ACF">
        <w:rPr>
          <w:rFonts w:cs="Arial"/>
          <w:sz w:val="20"/>
        </w:rPr>
        <w:t xml:space="preserve"> can simply discuss what has happened with the child and then give an alternative behaviour. For example: “If you are being hurt, next time come and tell me”.</w:t>
      </w:r>
    </w:p>
    <w:p w14:paraId="012D4C86" w14:textId="77777777" w:rsidR="00D452F2" w:rsidRPr="00FF5ACF" w:rsidRDefault="00D452F2" w:rsidP="00D452F2">
      <w:pPr>
        <w:pStyle w:val="BodyText"/>
        <w:numPr>
          <w:ilvl w:val="0"/>
          <w:numId w:val="1"/>
        </w:numPr>
        <w:jc w:val="both"/>
        <w:rPr>
          <w:rFonts w:cs="Arial"/>
          <w:sz w:val="20"/>
        </w:rPr>
      </w:pPr>
      <w:r w:rsidRPr="00FF5ACF">
        <w:rPr>
          <w:rFonts w:cs="Arial"/>
          <w:sz w:val="20"/>
        </w:rPr>
        <w:t>A toddler’s need for emerging independence should be encouraged where possible, Educators</w:t>
      </w:r>
      <w:r>
        <w:rPr>
          <w:rFonts w:cs="Arial"/>
          <w:sz w:val="20"/>
        </w:rPr>
        <w:t>/staff</w:t>
      </w:r>
      <w:r w:rsidRPr="00FF5ACF">
        <w:rPr>
          <w:rFonts w:cs="Arial"/>
          <w:sz w:val="20"/>
        </w:rPr>
        <w:t xml:space="preserve"> can utilise routine activities to initiate meaningful interactions.</w:t>
      </w:r>
    </w:p>
    <w:p w14:paraId="41DD6761" w14:textId="77777777" w:rsidR="00D452F2" w:rsidRPr="00FF5ACF" w:rsidRDefault="00D452F2" w:rsidP="00D452F2">
      <w:pPr>
        <w:pStyle w:val="BodyText"/>
        <w:numPr>
          <w:ilvl w:val="0"/>
          <w:numId w:val="1"/>
        </w:numPr>
        <w:jc w:val="both"/>
        <w:rPr>
          <w:rFonts w:cs="Arial"/>
          <w:sz w:val="20"/>
        </w:rPr>
      </w:pPr>
      <w:r w:rsidRPr="00FF5ACF">
        <w:rPr>
          <w:rFonts w:cs="Arial"/>
          <w:sz w:val="20"/>
        </w:rPr>
        <w:t>Most toddlers have a need for affection and reassurance. Toddlers can often become frustrated, and are affected by separation from family. Educators</w:t>
      </w:r>
      <w:r>
        <w:rPr>
          <w:rFonts w:cs="Arial"/>
          <w:sz w:val="20"/>
        </w:rPr>
        <w:t>/staff</w:t>
      </w:r>
      <w:r w:rsidRPr="00FF5ACF">
        <w:rPr>
          <w:rFonts w:cs="Arial"/>
          <w:sz w:val="20"/>
        </w:rPr>
        <w:t xml:space="preserve"> need to be responsive to this in ways appropriate to each individual family.</w:t>
      </w:r>
    </w:p>
    <w:p w14:paraId="65D3BEA4" w14:textId="77777777" w:rsidR="00D452F2" w:rsidRPr="00FF5ACF" w:rsidRDefault="00D452F2" w:rsidP="00D452F2">
      <w:pPr>
        <w:pStyle w:val="BodyText"/>
        <w:numPr>
          <w:ilvl w:val="0"/>
          <w:numId w:val="1"/>
        </w:numPr>
        <w:jc w:val="both"/>
        <w:rPr>
          <w:rFonts w:cs="Arial"/>
          <w:sz w:val="20"/>
        </w:rPr>
      </w:pPr>
      <w:r w:rsidRPr="00FF5ACF">
        <w:rPr>
          <w:rFonts w:cs="Arial"/>
          <w:sz w:val="20"/>
        </w:rPr>
        <w:lastRenderedPageBreak/>
        <w:t>Preschoolers may appear very sure of themselves at times, however, they still need affection. Educators</w:t>
      </w:r>
      <w:r>
        <w:rPr>
          <w:rFonts w:cs="Arial"/>
          <w:sz w:val="20"/>
        </w:rPr>
        <w:t>/staff</w:t>
      </w:r>
      <w:r w:rsidRPr="00FF5ACF">
        <w:rPr>
          <w:rFonts w:cs="Arial"/>
          <w:sz w:val="20"/>
        </w:rPr>
        <w:t xml:space="preserve"> should interact appropriately to each individual child.</w:t>
      </w:r>
    </w:p>
    <w:p w14:paraId="07458D0C" w14:textId="77777777" w:rsidR="00D452F2" w:rsidRPr="00FF5ACF" w:rsidRDefault="00D452F2" w:rsidP="00D452F2">
      <w:pPr>
        <w:pStyle w:val="BodyText"/>
        <w:numPr>
          <w:ilvl w:val="0"/>
          <w:numId w:val="1"/>
        </w:numPr>
        <w:jc w:val="both"/>
        <w:rPr>
          <w:rFonts w:cs="Arial"/>
          <w:sz w:val="20"/>
        </w:rPr>
      </w:pPr>
      <w:r w:rsidRPr="00FF5ACF">
        <w:rPr>
          <w:rFonts w:cs="Arial"/>
          <w:sz w:val="20"/>
        </w:rPr>
        <w:t>Conversations should be two-sided, and Educators</w:t>
      </w:r>
      <w:r>
        <w:rPr>
          <w:rFonts w:cs="Arial"/>
          <w:sz w:val="20"/>
        </w:rPr>
        <w:t>/staff</w:t>
      </w:r>
      <w:r w:rsidRPr="00FF5ACF">
        <w:rPr>
          <w:rFonts w:cs="Arial"/>
          <w:sz w:val="20"/>
        </w:rPr>
        <w:t xml:space="preserve"> should show children that their ideas and comments are valued.</w:t>
      </w:r>
    </w:p>
    <w:p w14:paraId="1240B551" w14:textId="77777777" w:rsidR="00D452F2" w:rsidRPr="00FF5ACF" w:rsidRDefault="00D452F2" w:rsidP="00D452F2">
      <w:pPr>
        <w:pStyle w:val="BodyText"/>
        <w:numPr>
          <w:ilvl w:val="0"/>
          <w:numId w:val="1"/>
        </w:numPr>
        <w:jc w:val="both"/>
        <w:rPr>
          <w:rFonts w:cs="Arial"/>
          <w:sz w:val="20"/>
        </w:rPr>
      </w:pPr>
      <w:r w:rsidRPr="00FF5ACF">
        <w:rPr>
          <w:rFonts w:cs="Arial"/>
          <w:sz w:val="20"/>
        </w:rPr>
        <w:t>Educators</w:t>
      </w:r>
      <w:r>
        <w:rPr>
          <w:rFonts w:cs="Arial"/>
          <w:sz w:val="20"/>
        </w:rPr>
        <w:t>/staff</w:t>
      </w:r>
      <w:r w:rsidRPr="00FF5ACF">
        <w:rPr>
          <w:rFonts w:cs="Arial"/>
          <w:sz w:val="20"/>
        </w:rPr>
        <w:t xml:space="preserve"> should build a rapport with the children and families. This can be achieved with the children by asking them what they did on the weekend, what their pet did last night et</w:t>
      </w:r>
      <w:r>
        <w:rPr>
          <w:rFonts w:cs="Arial"/>
          <w:sz w:val="20"/>
        </w:rPr>
        <w:t>c</w:t>
      </w:r>
      <w:r w:rsidRPr="00FF5ACF">
        <w:rPr>
          <w:rFonts w:cs="Arial"/>
          <w:sz w:val="20"/>
        </w:rPr>
        <w:t>. In return share some of your stories of what you (the Educator) did as well.</w:t>
      </w:r>
    </w:p>
    <w:p w14:paraId="5778A17E" w14:textId="77777777" w:rsidR="00D452F2" w:rsidRPr="00FF5ACF" w:rsidRDefault="00D452F2" w:rsidP="00D452F2">
      <w:pPr>
        <w:pStyle w:val="BodyText"/>
        <w:numPr>
          <w:ilvl w:val="0"/>
          <w:numId w:val="1"/>
        </w:numPr>
        <w:jc w:val="both"/>
        <w:rPr>
          <w:rFonts w:cs="Arial"/>
          <w:sz w:val="20"/>
        </w:rPr>
      </w:pPr>
      <w:r w:rsidRPr="00FF5ACF">
        <w:rPr>
          <w:rFonts w:cs="Arial"/>
          <w:sz w:val="20"/>
        </w:rPr>
        <w:t>Allow time to talk to parents</w:t>
      </w:r>
      <w:r>
        <w:rPr>
          <w:rFonts w:cs="Arial"/>
          <w:sz w:val="20"/>
        </w:rPr>
        <w:t>/guardians</w:t>
      </w:r>
      <w:r w:rsidRPr="00FF5ACF">
        <w:rPr>
          <w:rFonts w:cs="Arial"/>
          <w:sz w:val="20"/>
        </w:rPr>
        <w:t xml:space="preserve"> as they can provide valuable information about their child’s culture, family life, likes/dislikes, and interests.</w:t>
      </w:r>
    </w:p>
    <w:p w14:paraId="49D83A09" w14:textId="77777777" w:rsidR="00D452F2" w:rsidRPr="00FF5ACF" w:rsidRDefault="00D452F2" w:rsidP="00D452F2">
      <w:pPr>
        <w:pStyle w:val="BodyText"/>
        <w:numPr>
          <w:ilvl w:val="0"/>
          <w:numId w:val="1"/>
        </w:numPr>
        <w:jc w:val="both"/>
        <w:rPr>
          <w:rFonts w:cs="Arial"/>
          <w:sz w:val="20"/>
        </w:rPr>
      </w:pPr>
      <w:r w:rsidRPr="00FF5ACF">
        <w:rPr>
          <w:rFonts w:cs="Arial"/>
          <w:sz w:val="20"/>
        </w:rPr>
        <w:t>Use positive guidance. Tell children what you want them to do – “We walk inside” rather than “No running”.</w:t>
      </w:r>
    </w:p>
    <w:p w14:paraId="07374E41" w14:textId="77777777" w:rsidR="00D452F2" w:rsidRPr="00FF5ACF" w:rsidRDefault="00D452F2" w:rsidP="00D452F2">
      <w:pPr>
        <w:pStyle w:val="BodyText"/>
        <w:numPr>
          <w:ilvl w:val="0"/>
          <w:numId w:val="1"/>
        </w:numPr>
        <w:jc w:val="both"/>
        <w:rPr>
          <w:rFonts w:cs="Arial"/>
          <w:sz w:val="20"/>
        </w:rPr>
      </w:pPr>
      <w:r w:rsidRPr="00FF5ACF">
        <w:rPr>
          <w:rFonts w:cs="Arial"/>
          <w:sz w:val="20"/>
        </w:rPr>
        <w:t>Give the children something to look forward to: “Today we…”  This enables children to feel proud of their learning.</w:t>
      </w:r>
    </w:p>
    <w:p w14:paraId="6FC1C510" w14:textId="77777777" w:rsidR="00D452F2" w:rsidRPr="00FF5ACF" w:rsidRDefault="00D452F2" w:rsidP="00D452F2">
      <w:pPr>
        <w:pStyle w:val="BodyText"/>
        <w:numPr>
          <w:ilvl w:val="0"/>
          <w:numId w:val="1"/>
        </w:numPr>
        <w:jc w:val="both"/>
        <w:rPr>
          <w:rFonts w:cs="Arial"/>
          <w:sz w:val="20"/>
        </w:rPr>
      </w:pPr>
      <w:r w:rsidRPr="00FF5ACF">
        <w:rPr>
          <w:rFonts w:cs="Arial"/>
          <w:sz w:val="20"/>
        </w:rPr>
        <w:t>Be attentive to all children, at all times. A look or smile is all children need to know that they are being noticed and valued without having to resort to attention seeking behaviour.</w:t>
      </w:r>
    </w:p>
    <w:p w14:paraId="77B1F284" w14:textId="77777777" w:rsidR="00D452F2" w:rsidRPr="00FF5ACF" w:rsidRDefault="00D452F2" w:rsidP="00D452F2">
      <w:pPr>
        <w:pStyle w:val="BodyText"/>
        <w:numPr>
          <w:ilvl w:val="0"/>
          <w:numId w:val="1"/>
        </w:numPr>
        <w:jc w:val="both"/>
        <w:rPr>
          <w:rFonts w:cs="Arial"/>
          <w:sz w:val="20"/>
        </w:rPr>
      </w:pPr>
      <w:r>
        <w:rPr>
          <w:rFonts w:cs="Arial"/>
          <w:sz w:val="20"/>
        </w:rPr>
        <w:t>Educators/s</w:t>
      </w:r>
      <w:r w:rsidRPr="00FF5ACF">
        <w:rPr>
          <w:rFonts w:cs="Arial"/>
          <w:sz w:val="20"/>
        </w:rPr>
        <w:t xml:space="preserve">taff members should be honest in showing their feelings. If </w:t>
      </w:r>
      <w:r>
        <w:rPr>
          <w:rFonts w:cs="Arial"/>
          <w:sz w:val="20"/>
        </w:rPr>
        <w:t>educators/</w:t>
      </w:r>
      <w:r w:rsidRPr="00FF5ACF">
        <w:rPr>
          <w:rFonts w:cs="Arial"/>
          <w:sz w:val="20"/>
        </w:rPr>
        <w:t>staff members are feeling frustrated, ill or getting impatient, they should be able to discuss these feelings with the children in a non-threatening way. Use “I” messages to explain your concerns and enlist the children’s help.</w:t>
      </w:r>
    </w:p>
    <w:p w14:paraId="00B1ADF7" w14:textId="77777777" w:rsidR="00D452F2" w:rsidRPr="00FF5ACF" w:rsidRDefault="00D452F2" w:rsidP="00D452F2">
      <w:pPr>
        <w:pStyle w:val="BodyText"/>
        <w:jc w:val="both"/>
        <w:rPr>
          <w:rFonts w:cs="Arial"/>
          <w:sz w:val="20"/>
        </w:rPr>
      </w:pPr>
    </w:p>
    <w:p w14:paraId="3B6B8185" w14:textId="77777777" w:rsidR="00D452F2" w:rsidRPr="00FF5ACF" w:rsidRDefault="00D452F2" w:rsidP="00D452F2">
      <w:pPr>
        <w:pStyle w:val="BodyText"/>
        <w:jc w:val="both"/>
        <w:rPr>
          <w:rFonts w:cs="Arial"/>
          <w:b/>
          <w:sz w:val="20"/>
        </w:rPr>
      </w:pPr>
      <w:r w:rsidRPr="00FF5ACF">
        <w:rPr>
          <w:rFonts w:cs="Arial"/>
          <w:b/>
          <w:sz w:val="20"/>
        </w:rPr>
        <w:t>Children to Children interaction:</w:t>
      </w:r>
    </w:p>
    <w:p w14:paraId="2654AC47" w14:textId="77777777" w:rsidR="00D452F2" w:rsidRPr="00FF5ACF" w:rsidRDefault="00D452F2" w:rsidP="00D452F2">
      <w:pPr>
        <w:rPr>
          <w:rFonts w:ascii="Arial" w:hAnsi="Arial" w:cs="Arial"/>
          <w:sz w:val="20"/>
          <w:szCs w:val="20"/>
        </w:rPr>
      </w:pPr>
    </w:p>
    <w:p w14:paraId="1961E062" w14:textId="77777777" w:rsidR="00D452F2" w:rsidRPr="00FF5ACF" w:rsidRDefault="00D452F2" w:rsidP="00D452F2">
      <w:pPr>
        <w:rPr>
          <w:rFonts w:ascii="Arial" w:hAnsi="Arial" w:cs="Arial"/>
          <w:sz w:val="20"/>
          <w:szCs w:val="20"/>
        </w:rPr>
      </w:pPr>
      <w:r>
        <w:rPr>
          <w:rFonts w:ascii="Arial" w:hAnsi="Arial" w:cs="Arial"/>
          <w:sz w:val="20"/>
          <w:szCs w:val="20"/>
        </w:rPr>
        <w:t>Educators/s</w:t>
      </w:r>
      <w:r w:rsidRPr="00FF5ACF">
        <w:rPr>
          <w:rFonts w:ascii="Arial" w:hAnsi="Arial" w:cs="Arial"/>
          <w:sz w:val="20"/>
          <w:szCs w:val="20"/>
        </w:rPr>
        <w:t>taff will support and encourage children to:</w:t>
      </w:r>
    </w:p>
    <w:p w14:paraId="5AE9D91B" w14:textId="77777777" w:rsidR="00D452F2" w:rsidRPr="00FF5ACF" w:rsidRDefault="00D452F2" w:rsidP="00D452F2">
      <w:pPr>
        <w:numPr>
          <w:ilvl w:val="0"/>
          <w:numId w:val="1"/>
        </w:numPr>
        <w:rPr>
          <w:rFonts w:ascii="Arial" w:hAnsi="Arial" w:cs="Arial"/>
          <w:sz w:val="20"/>
          <w:szCs w:val="20"/>
        </w:rPr>
      </w:pPr>
      <w:r w:rsidRPr="00FF5ACF">
        <w:rPr>
          <w:rFonts w:ascii="Arial" w:hAnsi="Arial" w:cs="Arial"/>
          <w:sz w:val="20"/>
          <w:szCs w:val="20"/>
        </w:rPr>
        <w:t>Build and maintain sensitive and responsive relationships with other children and adults.</w:t>
      </w:r>
    </w:p>
    <w:p w14:paraId="583AC1EA" w14:textId="77777777" w:rsidR="00D452F2" w:rsidRPr="00FF5ACF" w:rsidRDefault="00D452F2" w:rsidP="00D452F2">
      <w:pPr>
        <w:numPr>
          <w:ilvl w:val="0"/>
          <w:numId w:val="1"/>
        </w:numPr>
        <w:rPr>
          <w:rFonts w:ascii="Arial" w:hAnsi="Arial" w:cs="Arial"/>
          <w:sz w:val="20"/>
          <w:szCs w:val="20"/>
        </w:rPr>
      </w:pPr>
      <w:r w:rsidRPr="00FF5ACF">
        <w:rPr>
          <w:rFonts w:ascii="Arial" w:hAnsi="Arial" w:cs="Arial"/>
          <w:sz w:val="20"/>
          <w:szCs w:val="20"/>
        </w:rPr>
        <w:t>Verbalise feelings and ideas.</w:t>
      </w:r>
    </w:p>
    <w:p w14:paraId="612E176E" w14:textId="77777777" w:rsidR="00D452F2" w:rsidRPr="00FF5ACF" w:rsidRDefault="00D452F2" w:rsidP="00D452F2">
      <w:pPr>
        <w:numPr>
          <w:ilvl w:val="0"/>
          <w:numId w:val="1"/>
        </w:numPr>
        <w:rPr>
          <w:rFonts w:ascii="Arial" w:hAnsi="Arial" w:cs="Arial"/>
          <w:sz w:val="20"/>
          <w:szCs w:val="20"/>
        </w:rPr>
      </w:pPr>
      <w:r w:rsidRPr="00FF5ACF">
        <w:rPr>
          <w:rFonts w:ascii="Arial" w:hAnsi="Arial" w:cs="Arial"/>
          <w:sz w:val="20"/>
          <w:szCs w:val="20"/>
        </w:rPr>
        <w:t>Listen to other children.</w:t>
      </w:r>
    </w:p>
    <w:p w14:paraId="4045C69B" w14:textId="77777777" w:rsidR="00D452F2" w:rsidRPr="00FF5ACF" w:rsidRDefault="00D452F2" w:rsidP="00D452F2">
      <w:pPr>
        <w:numPr>
          <w:ilvl w:val="0"/>
          <w:numId w:val="1"/>
        </w:numPr>
        <w:rPr>
          <w:rFonts w:ascii="Arial" w:hAnsi="Arial" w:cs="Arial"/>
          <w:sz w:val="20"/>
          <w:szCs w:val="20"/>
        </w:rPr>
      </w:pPr>
      <w:r w:rsidRPr="00FF5ACF">
        <w:rPr>
          <w:rFonts w:ascii="Arial" w:hAnsi="Arial" w:cs="Arial"/>
          <w:sz w:val="20"/>
          <w:szCs w:val="20"/>
        </w:rPr>
        <w:t>Show respect for others.</w:t>
      </w:r>
    </w:p>
    <w:p w14:paraId="4FE0F483" w14:textId="77777777" w:rsidR="00D452F2" w:rsidRPr="00FF5ACF" w:rsidRDefault="00D452F2" w:rsidP="00D452F2">
      <w:pPr>
        <w:numPr>
          <w:ilvl w:val="0"/>
          <w:numId w:val="1"/>
        </w:numPr>
        <w:rPr>
          <w:rFonts w:ascii="Arial" w:hAnsi="Arial" w:cs="Arial"/>
          <w:sz w:val="20"/>
          <w:szCs w:val="20"/>
        </w:rPr>
      </w:pPr>
      <w:r w:rsidRPr="00FF5ACF">
        <w:rPr>
          <w:rFonts w:ascii="Arial" w:hAnsi="Arial" w:cs="Arial"/>
          <w:sz w:val="20"/>
          <w:szCs w:val="20"/>
        </w:rPr>
        <w:t>Develop good social skills.</w:t>
      </w:r>
    </w:p>
    <w:p w14:paraId="04111505" w14:textId="77777777" w:rsidR="00D452F2" w:rsidRPr="00FF5ACF" w:rsidRDefault="00D452F2" w:rsidP="00D452F2">
      <w:pPr>
        <w:numPr>
          <w:ilvl w:val="0"/>
          <w:numId w:val="1"/>
        </w:numPr>
        <w:rPr>
          <w:rFonts w:ascii="Arial" w:hAnsi="Arial" w:cs="Arial"/>
          <w:sz w:val="20"/>
          <w:szCs w:val="20"/>
        </w:rPr>
      </w:pPr>
      <w:r w:rsidRPr="00FF5ACF">
        <w:rPr>
          <w:rFonts w:ascii="Arial" w:hAnsi="Arial" w:cs="Arial"/>
          <w:sz w:val="20"/>
          <w:szCs w:val="20"/>
        </w:rPr>
        <w:t>Accept others of different culture, race and religion.</w:t>
      </w:r>
    </w:p>
    <w:p w14:paraId="1E60029D" w14:textId="77777777" w:rsidR="00D452F2" w:rsidRPr="00FF5ACF" w:rsidRDefault="00D452F2" w:rsidP="00D452F2">
      <w:pPr>
        <w:numPr>
          <w:ilvl w:val="0"/>
          <w:numId w:val="1"/>
        </w:numPr>
        <w:rPr>
          <w:rFonts w:ascii="Arial" w:hAnsi="Arial" w:cs="Arial"/>
          <w:sz w:val="20"/>
          <w:szCs w:val="20"/>
        </w:rPr>
      </w:pPr>
      <w:r w:rsidRPr="00FF5ACF">
        <w:rPr>
          <w:rFonts w:ascii="Arial" w:hAnsi="Arial" w:cs="Arial"/>
          <w:sz w:val="20"/>
          <w:szCs w:val="20"/>
        </w:rPr>
        <w:t>Be co-operative.</w:t>
      </w:r>
    </w:p>
    <w:p w14:paraId="6450F170" w14:textId="77777777" w:rsidR="00D452F2" w:rsidRPr="00FF5ACF" w:rsidRDefault="00D452F2" w:rsidP="00D452F2">
      <w:pPr>
        <w:numPr>
          <w:ilvl w:val="0"/>
          <w:numId w:val="1"/>
        </w:numPr>
        <w:rPr>
          <w:rFonts w:ascii="Arial" w:hAnsi="Arial" w:cs="Arial"/>
          <w:sz w:val="20"/>
          <w:szCs w:val="20"/>
        </w:rPr>
      </w:pPr>
      <w:r w:rsidRPr="00FF5ACF">
        <w:rPr>
          <w:rFonts w:ascii="Arial" w:hAnsi="Arial" w:cs="Arial"/>
          <w:sz w:val="20"/>
          <w:szCs w:val="20"/>
        </w:rPr>
        <w:t>Have good relationships with each other.</w:t>
      </w:r>
    </w:p>
    <w:p w14:paraId="104B3C91" w14:textId="77777777" w:rsidR="00D452F2" w:rsidRPr="00FF5ACF" w:rsidRDefault="00D452F2" w:rsidP="00D452F2">
      <w:pPr>
        <w:numPr>
          <w:ilvl w:val="0"/>
          <w:numId w:val="1"/>
        </w:numPr>
        <w:rPr>
          <w:rFonts w:ascii="Arial" w:hAnsi="Arial" w:cs="Arial"/>
          <w:sz w:val="20"/>
          <w:szCs w:val="20"/>
        </w:rPr>
      </w:pPr>
      <w:r w:rsidRPr="00FF5ACF">
        <w:rPr>
          <w:rFonts w:ascii="Arial" w:hAnsi="Arial" w:cs="Arial"/>
          <w:sz w:val="20"/>
          <w:szCs w:val="20"/>
        </w:rPr>
        <w:t>Share experiences.</w:t>
      </w:r>
    </w:p>
    <w:p w14:paraId="315F4937" w14:textId="77777777" w:rsidR="00D452F2" w:rsidRPr="00FF5ACF" w:rsidRDefault="00D452F2" w:rsidP="00D452F2">
      <w:pPr>
        <w:numPr>
          <w:ilvl w:val="0"/>
          <w:numId w:val="1"/>
        </w:numPr>
        <w:rPr>
          <w:rFonts w:ascii="Arial" w:hAnsi="Arial" w:cs="Arial"/>
          <w:sz w:val="20"/>
          <w:szCs w:val="20"/>
        </w:rPr>
      </w:pPr>
      <w:r w:rsidRPr="00FF5ACF">
        <w:rPr>
          <w:rFonts w:ascii="Arial" w:hAnsi="Arial" w:cs="Arial"/>
          <w:sz w:val="20"/>
          <w:szCs w:val="20"/>
        </w:rPr>
        <w:t>Show acceptance of routines.</w:t>
      </w:r>
    </w:p>
    <w:p w14:paraId="2F8881D9" w14:textId="77777777" w:rsidR="00D452F2" w:rsidRPr="00FF5ACF" w:rsidRDefault="00D452F2" w:rsidP="00D452F2">
      <w:pPr>
        <w:numPr>
          <w:ilvl w:val="0"/>
          <w:numId w:val="1"/>
        </w:numPr>
        <w:rPr>
          <w:rFonts w:ascii="Arial" w:hAnsi="Arial" w:cs="Arial"/>
          <w:sz w:val="20"/>
          <w:szCs w:val="20"/>
        </w:rPr>
      </w:pPr>
      <w:r w:rsidRPr="00FF5ACF">
        <w:rPr>
          <w:rFonts w:ascii="Arial" w:hAnsi="Arial" w:cs="Arial"/>
          <w:sz w:val="20"/>
          <w:szCs w:val="20"/>
        </w:rPr>
        <w:t>Seek help when frustrated.</w:t>
      </w:r>
    </w:p>
    <w:p w14:paraId="22EA2485" w14:textId="77777777" w:rsidR="00D452F2" w:rsidRPr="00FF5ACF" w:rsidRDefault="00D452F2" w:rsidP="00D452F2">
      <w:pPr>
        <w:numPr>
          <w:ilvl w:val="0"/>
          <w:numId w:val="1"/>
        </w:numPr>
        <w:rPr>
          <w:rFonts w:ascii="Arial" w:hAnsi="Arial" w:cs="Arial"/>
          <w:sz w:val="20"/>
          <w:szCs w:val="20"/>
        </w:rPr>
      </w:pPr>
      <w:r w:rsidRPr="00FF5ACF">
        <w:rPr>
          <w:rFonts w:ascii="Arial" w:hAnsi="Arial" w:cs="Arial"/>
          <w:sz w:val="20"/>
          <w:szCs w:val="20"/>
        </w:rPr>
        <w:t>Interact with other children.</w:t>
      </w:r>
    </w:p>
    <w:p w14:paraId="0B87CF1F" w14:textId="77777777" w:rsidR="00D452F2" w:rsidRPr="00FF5ACF" w:rsidRDefault="00D452F2" w:rsidP="00D452F2">
      <w:pPr>
        <w:numPr>
          <w:ilvl w:val="0"/>
          <w:numId w:val="1"/>
        </w:numPr>
        <w:rPr>
          <w:rFonts w:ascii="Arial" w:hAnsi="Arial" w:cs="Arial"/>
          <w:sz w:val="20"/>
          <w:szCs w:val="20"/>
        </w:rPr>
      </w:pPr>
      <w:r w:rsidRPr="00FF5ACF">
        <w:rPr>
          <w:rFonts w:ascii="Arial" w:hAnsi="Arial" w:cs="Arial"/>
          <w:sz w:val="20"/>
          <w:szCs w:val="20"/>
        </w:rPr>
        <w:t>Be relaxed and happy with each other.</w:t>
      </w:r>
    </w:p>
    <w:p w14:paraId="742192B4" w14:textId="77777777" w:rsidR="00D452F2" w:rsidRPr="00FF5ACF" w:rsidRDefault="00D452F2" w:rsidP="00D452F2">
      <w:pPr>
        <w:numPr>
          <w:ilvl w:val="0"/>
          <w:numId w:val="1"/>
        </w:numPr>
        <w:rPr>
          <w:rFonts w:ascii="Arial" w:hAnsi="Arial" w:cs="Arial"/>
          <w:sz w:val="20"/>
          <w:szCs w:val="20"/>
        </w:rPr>
      </w:pPr>
      <w:r w:rsidRPr="00FF5ACF">
        <w:rPr>
          <w:rFonts w:ascii="Arial" w:hAnsi="Arial" w:cs="Arial"/>
          <w:sz w:val="20"/>
          <w:szCs w:val="20"/>
        </w:rPr>
        <w:t>Contribute to activities and participate.</w:t>
      </w:r>
    </w:p>
    <w:p w14:paraId="4705F74E" w14:textId="77777777" w:rsidR="00D452F2" w:rsidRPr="00FF5ACF" w:rsidRDefault="00D452F2" w:rsidP="00D452F2">
      <w:pPr>
        <w:numPr>
          <w:ilvl w:val="0"/>
          <w:numId w:val="1"/>
        </w:numPr>
        <w:rPr>
          <w:rFonts w:ascii="Arial" w:hAnsi="Arial" w:cs="Arial"/>
          <w:sz w:val="20"/>
          <w:szCs w:val="20"/>
        </w:rPr>
      </w:pPr>
      <w:r w:rsidRPr="00FF5ACF">
        <w:rPr>
          <w:rFonts w:ascii="Arial" w:hAnsi="Arial" w:cs="Arial"/>
          <w:sz w:val="20"/>
          <w:szCs w:val="20"/>
        </w:rPr>
        <w:t>Respond to positive discipline practice.</w:t>
      </w:r>
    </w:p>
    <w:p w14:paraId="4AED452D" w14:textId="77777777" w:rsidR="00D452F2" w:rsidRPr="00FF5ACF" w:rsidRDefault="00D452F2" w:rsidP="00D452F2">
      <w:pPr>
        <w:numPr>
          <w:ilvl w:val="0"/>
          <w:numId w:val="1"/>
        </w:numPr>
        <w:rPr>
          <w:rFonts w:ascii="Arial" w:hAnsi="Arial" w:cs="Arial"/>
          <w:sz w:val="20"/>
          <w:szCs w:val="20"/>
        </w:rPr>
      </w:pPr>
      <w:r w:rsidRPr="00FF5ACF">
        <w:rPr>
          <w:rFonts w:ascii="Arial" w:hAnsi="Arial" w:cs="Arial"/>
          <w:sz w:val="20"/>
          <w:szCs w:val="20"/>
        </w:rPr>
        <w:t>Feel comfortable with themselves.</w:t>
      </w:r>
    </w:p>
    <w:p w14:paraId="0B83A106" w14:textId="77777777" w:rsidR="00D452F2" w:rsidRPr="00FF5ACF" w:rsidRDefault="00D452F2" w:rsidP="00D452F2">
      <w:pPr>
        <w:numPr>
          <w:ilvl w:val="0"/>
          <w:numId w:val="1"/>
        </w:numPr>
        <w:rPr>
          <w:rFonts w:ascii="Arial" w:hAnsi="Arial" w:cs="Arial"/>
          <w:sz w:val="20"/>
          <w:szCs w:val="20"/>
        </w:rPr>
      </w:pPr>
      <w:r w:rsidRPr="00FF5ACF">
        <w:rPr>
          <w:rFonts w:ascii="Arial" w:hAnsi="Arial" w:cs="Arial"/>
          <w:sz w:val="20"/>
          <w:szCs w:val="20"/>
        </w:rPr>
        <w:t>Respect other children’s space and privacy.</w:t>
      </w:r>
    </w:p>
    <w:p w14:paraId="53C51634" w14:textId="77777777" w:rsidR="00D452F2" w:rsidRPr="00FF5ACF" w:rsidRDefault="00D452F2" w:rsidP="00D452F2">
      <w:pPr>
        <w:rPr>
          <w:rFonts w:ascii="Arial" w:hAnsi="Arial" w:cs="Arial"/>
          <w:sz w:val="20"/>
          <w:szCs w:val="20"/>
        </w:rPr>
      </w:pPr>
    </w:p>
    <w:p w14:paraId="4AF1BD7B" w14:textId="77777777" w:rsidR="00D452F2" w:rsidRPr="00FF5ACF" w:rsidRDefault="00D452F2" w:rsidP="00D452F2">
      <w:pPr>
        <w:rPr>
          <w:rFonts w:ascii="Arial" w:hAnsi="Arial" w:cs="Arial"/>
          <w:b/>
          <w:sz w:val="20"/>
          <w:szCs w:val="20"/>
        </w:rPr>
      </w:pPr>
      <w:r w:rsidRPr="00FF5ACF">
        <w:rPr>
          <w:rFonts w:ascii="Arial" w:hAnsi="Arial" w:cs="Arial"/>
          <w:b/>
          <w:sz w:val="20"/>
          <w:szCs w:val="20"/>
        </w:rPr>
        <w:t>The Approved Provider/Nominated Supervisor will ensure that this policy is maintained and implemented at all times.</w:t>
      </w:r>
    </w:p>
    <w:p w14:paraId="36FEE370" w14:textId="77777777" w:rsidR="00D452F2" w:rsidRPr="00FF5ACF" w:rsidRDefault="00D452F2" w:rsidP="00D452F2">
      <w:pPr>
        <w:rPr>
          <w:rFonts w:ascii="Arial" w:hAnsi="Arial" w:cs="Arial"/>
          <w:b/>
          <w:sz w:val="20"/>
          <w:szCs w:val="20"/>
        </w:rPr>
      </w:pPr>
    </w:p>
    <w:p w14:paraId="6B680BAA" w14:textId="77777777" w:rsidR="00D452F2" w:rsidRPr="00FF5ACF" w:rsidRDefault="00D452F2" w:rsidP="00D452F2">
      <w:pPr>
        <w:rPr>
          <w:rFonts w:ascii="Arial" w:hAnsi="Arial" w:cs="Arial"/>
          <w:b/>
          <w:sz w:val="20"/>
          <w:szCs w:val="20"/>
        </w:rPr>
      </w:pPr>
    </w:p>
    <w:p w14:paraId="119459A5" w14:textId="77777777" w:rsidR="00D452F2" w:rsidRPr="00FF5ACF" w:rsidRDefault="00D452F2" w:rsidP="00D452F2">
      <w:pPr>
        <w:pBdr>
          <w:top w:val="double" w:sz="4" w:space="1" w:color="auto"/>
          <w:left w:val="double" w:sz="4" w:space="4" w:color="auto"/>
          <w:bottom w:val="double" w:sz="4" w:space="1" w:color="auto"/>
          <w:right w:val="double" w:sz="4" w:space="4" w:color="auto"/>
        </w:pBdr>
        <w:rPr>
          <w:rFonts w:ascii="Arial" w:hAnsi="Arial" w:cs="Arial"/>
          <w:b/>
          <w:sz w:val="32"/>
          <w:szCs w:val="32"/>
        </w:rPr>
      </w:pPr>
      <w:r w:rsidRPr="00FF5ACF">
        <w:rPr>
          <w:rFonts w:ascii="Arial" w:hAnsi="Arial" w:cs="Arial"/>
          <w:b/>
          <w:sz w:val="32"/>
          <w:szCs w:val="32"/>
        </w:rPr>
        <w:t>Sources</w:t>
      </w:r>
    </w:p>
    <w:p w14:paraId="033FBD2D" w14:textId="77777777" w:rsidR="00D452F2" w:rsidRPr="00FF5ACF" w:rsidRDefault="00D452F2" w:rsidP="00D452F2">
      <w:pPr>
        <w:rPr>
          <w:rFonts w:ascii="Arial" w:hAnsi="Arial" w:cs="Arial"/>
          <w:b/>
          <w:sz w:val="20"/>
          <w:szCs w:val="20"/>
        </w:rPr>
      </w:pPr>
    </w:p>
    <w:p w14:paraId="3F491D99" w14:textId="77777777" w:rsidR="00D452F2" w:rsidRPr="00B04032" w:rsidRDefault="00D452F2" w:rsidP="00D452F2">
      <w:pPr>
        <w:tabs>
          <w:tab w:val="left" w:pos="-720"/>
          <w:tab w:val="left" w:pos="0"/>
          <w:tab w:val="left" w:pos="720"/>
          <w:tab w:val="left" w:pos="1440"/>
        </w:tabs>
        <w:suppressAutoHyphens/>
        <w:ind w:left="-90"/>
        <w:jc w:val="both"/>
        <w:rPr>
          <w:rFonts w:ascii="Arial" w:hAnsi="Arial" w:cs="Arial"/>
          <w:b/>
          <w:spacing w:val="-3"/>
          <w:sz w:val="20"/>
          <w:szCs w:val="20"/>
        </w:rPr>
      </w:pPr>
      <w:r w:rsidRPr="00B04032">
        <w:rPr>
          <w:rFonts w:ascii="Arial" w:hAnsi="Arial" w:cs="Arial"/>
          <w:b/>
          <w:spacing w:val="-3"/>
          <w:sz w:val="20"/>
          <w:szCs w:val="20"/>
        </w:rPr>
        <w:t>Education and Care Services National Regulation 201</w:t>
      </w:r>
      <w:r w:rsidR="00814737">
        <w:rPr>
          <w:rFonts w:ascii="Arial" w:hAnsi="Arial" w:cs="Arial"/>
          <w:b/>
          <w:spacing w:val="-3"/>
          <w:sz w:val="20"/>
          <w:szCs w:val="20"/>
        </w:rPr>
        <w:t>7</w:t>
      </w:r>
    </w:p>
    <w:p w14:paraId="73013D8A" w14:textId="77777777" w:rsidR="00D452F2" w:rsidRPr="00B04032" w:rsidRDefault="00D452F2" w:rsidP="00D452F2">
      <w:pPr>
        <w:tabs>
          <w:tab w:val="left" w:pos="-720"/>
          <w:tab w:val="left" w:pos="0"/>
          <w:tab w:val="left" w:pos="720"/>
          <w:tab w:val="left" w:pos="1440"/>
        </w:tabs>
        <w:suppressAutoHyphens/>
        <w:ind w:left="-90"/>
        <w:jc w:val="both"/>
        <w:rPr>
          <w:rFonts w:ascii="Arial" w:hAnsi="Arial" w:cs="Arial"/>
          <w:b/>
          <w:spacing w:val="-3"/>
          <w:sz w:val="20"/>
          <w:szCs w:val="20"/>
        </w:rPr>
      </w:pPr>
      <w:r w:rsidRPr="00B04032">
        <w:rPr>
          <w:rFonts w:ascii="Arial" w:hAnsi="Arial" w:cs="Arial"/>
          <w:b/>
          <w:spacing w:val="-3"/>
          <w:sz w:val="20"/>
          <w:szCs w:val="20"/>
        </w:rPr>
        <w:t>Education and Care Services National Law Act 2010</w:t>
      </w:r>
    </w:p>
    <w:p w14:paraId="11A2C881" w14:textId="40372440" w:rsidR="00D452F2" w:rsidRPr="00B04032" w:rsidRDefault="00D452F2" w:rsidP="00D452F2">
      <w:pPr>
        <w:tabs>
          <w:tab w:val="left" w:pos="-720"/>
          <w:tab w:val="left" w:pos="0"/>
          <w:tab w:val="left" w:pos="720"/>
          <w:tab w:val="left" w:pos="1440"/>
        </w:tabs>
        <w:suppressAutoHyphens/>
        <w:ind w:left="-90"/>
        <w:jc w:val="both"/>
        <w:rPr>
          <w:rFonts w:ascii="Arial" w:hAnsi="Arial" w:cs="Arial"/>
          <w:b/>
          <w:spacing w:val="-3"/>
          <w:sz w:val="20"/>
          <w:szCs w:val="20"/>
        </w:rPr>
      </w:pPr>
      <w:r w:rsidRPr="00B04032">
        <w:rPr>
          <w:rFonts w:ascii="Arial" w:hAnsi="Arial" w:cs="Arial"/>
          <w:b/>
          <w:spacing w:val="-3"/>
          <w:sz w:val="20"/>
          <w:szCs w:val="20"/>
        </w:rPr>
        <w:t>National Quality Standards 201</w:t>
      </w:r>
      <w:r w:rsidR="00EA5BCC">
        <w:rPr>
          <w:rFonts w:ascii="Arial" w:hAnsi="Arial" w:cs="Arial"/>
          <w:b/>
          <w:spacing w:val="-3"/>
          <w:sz w:val="20"/>
          <w:szCs w:val="20"/>
        </w:rPr>
        <w:t>8</w:t>
      </w:r>
    </w:p>
    <w:p w14:paraId="2CF2A999" w14:textId="77777777" w:rsidR="00D452F2" w:rsidRPr="00B04032" w:rsidRDefault="00D452F2" w:rsidP="00D452F2">
      <w:pPr>
        <w:tabs>
          <w:tab w:val="left" w:pos="-720"/>
          <w:tab w:val="left" w:pos="0"/>
          <w:tab w:val="left" w:pos="720"/>
          <w:tab w:val="left" w:pos="1440"/>
        </w:tabs>
        <w:suppressAutoHyphens/>
        <w:ind w:left="-90"/>
        <w:jc w:val="both"/>
        <w:rPr>
          <w:rFonts w:ascii="Arial" w:hAnsi="Arial" w:cs="Arial"/>
          <w:b/>
          <w:color w:val="FF0000"/>
          <w:spacing w:val="-3"/>
          <w:sz w:val="20"/>
          <w:szCs w:val="20"/>
        </w:rPr>
      </w:pPr>
      <w:r w:rsidRPr="00B04032">
        <w:rPr>
          <w:rFonts w:ascii="Arial" w:hAnsi="Arial" w:cs="Arial"/>
          <w:b/>
          <w:spacing w:val="-3"/>
          <w:sz w:val="20"/>
          <w:szCs w:val="20"/>
        </w:rPr>
        <w:t>Early Years Learning Framework</w:t>
      </w:r>
    </w:p>
    <w:p w14:paraId="746116EA" w14:textId="77777777" w:rsidR="00D452F2" w:rsidRPr="00FF5ACF" w:rsidRDefault="00D452F2" w:rsidP="00D452F2">
      <w:pPr>
        <w:tabs>
          <w:tab w:val="left" w:pos="-720"/>
          <w:tab w:val="left" w:pos="0"/>
          <w:tab w:val="left" w:pos="720"/>
          <w:tab w:val="left" w:pos="1440"/>
        </w:tabs>
        <w:suppressAutoHyphens/>
        <w:ind w:left="-90"/>
        <w:jc w:val="both"/>
        <w:rPr>
          <w:rFonts w:ascii="Arial" w:hAnsi="Arial" w:cs="Arial"/>
          <w:color w:val="FF0000"/>
          <w:spacing w:val="-3"/>
          <w:sz w:val="20"/>
          <w:szCs w:val="20"/>
        </w:rPr>
      </w:pPr>
      <w:r w:rsidRPr="00FF5ACF">
        <w:rPr>
          <w:rFonts w:ascii="Arial" w:hAnsi="Arial" w:cs="Arial"/>
          <w:b/>
          <w:sz w:val="20"/>
          <w:szCs w:val="20"/>
        </w:rPr>
        <w:t xml:space="preserve">Raising Children Network </w:t>
      </w:r>
      <w:hyperlink r:id="rId7" w:history="1">
        <w:r w:rsidRPr="00FF5ACF">
          <w:rPr>
            <w:rStyle w:val="Hyperlink"/>
            <w:rFonts w:ascii="Arial" w:hAnsi="Arial" w:cs="Arial"/>
            <w:b/>
            <w:sz w:val="20"/>
          </w:rPr>
          <w:t>www.raisingchildren.net.au</w:t>
        </w:r>
      </w:hyperlink>
      <w:r w:rsidRPr="00FF5ACF">
        <w:rPr>
          <w:rFonts w:ascii="Arial" w:hAnsi="Arial" w:cs="Arial"/>
          <w:b/>
          <w:sz w:val="20"/>
          <w:szCs w:val="20"/>
        </w:rPr>
        <w:t xml:space="preserve"> </w:t>
      </w:r>
    </w:p>
    <w:p w14:paraId="4BB90206" w14:textId="77777777" w:rsidR="00D452F2" w:rsidRPr="00FF5ACF" w:rsidRDefault="00D452F2" w:rsidP="00D452F2">
      <w:pPr>
        <w:rPr>
          <w:rFonts w:ascii="Arial" w:hAnsi="Arial" w:cs="Arial"/>
          <w:b/>
          <w:sz w:val="20"/>
          <w:szCs w:val="20"/>
        </w:rPr>
      </w:pPr>
    </w:p>
    <w:p w14:paraId="138F7321" w14:textId="77777777" w:rsidR="00D452F2" w:rsidRPr="00FF5ACF" w:rsidRDefault="00D452F2" w:rsidP="00D452F2">
      <w:pPr>
        <w:pBdr>
          <w:top w:val="double" w:sz="4" w:space="1" w:color="auto"/>
          <w:left w:val="double" w:sz="4" w:space="4" w:color="auto"/>
          <w:bottom w:val="double" w:sz="4" w:space="1" w:color="auto"/>
          <w:right w:val="double" w:sz="4" w:space="4" w:color="auto"/>
        </w:pBdr>
        <w:rPr>
          <w:rFonts w:ascii="Arial" w:hAnsi="Arial" w:cs="Arial"/>
          <w:b/>
          <w:sz w:val="32"/>
          <w:szCs w:val="32"/>
        </w:rPr>
      </w:pPr>
      <w:r w:rsidRPr="00FF5ACF">
        <w:rPr>
          <w:rFonts w:ascii="Arial" w:hAnsi="Arial" w:cs="Arial"/>
          <w:b/>
          <w:sz w:val="32"/>
          <w:szCs w:val="32"/>
        </w:rPr>
        <w:t>Review</w:t>
      </w:r>
    </w:p>
    <w:p w14:paraId="01406F64" w14:textId="77777777" w:rsidR="00D452F2" w:rsidRPr="00FF5ACF" w:rsidRDefault="00D452F2" w:rsidP="00D452F2">
      <w:pPr>
        <w:rPr>
          <w:rFonts w:ascii="Arial" w:hAnsi="Arial" w:cs="Arial"/>
          <w:sz w:val="20"/>
          <w:szCs w:val="20"/>
        </w:rPr>
      </w:pPr>
    </w:p>
    <w:p w14:paraId="1FFDFDDC" w14:textId="77777777" w:rsidR="00D452F2" w:rsidRPr="00FF5ACF" w:rsidRDefault="00D452F2" w:rsidP="00D452F2">
      <w:pPr>
        <w:jc w:val="both"/>
        <w:rPr>
          <w:rFonts w:ascii="Arial" w:hAnsi="Arial" w:cs="Arial"/>
          <w:sz w:val="20"/>
          <w:szCs w:val="20"/>
        </w:rPr>
      </w:pPr>
      <w:r w:rsidRPr="00FF5ACF">
        <w:rPr>
          <w:rFonts w:ascii="Arial" w:hAnsi="Arial" w:cs="Arial"/>
          <w:sz w:val="20"/>
          <w:szCs w:val="20"/>
        </w:rPr>
        <w:t>The policy will be reviewed annually. Review will be conducted by management, employees, parents and any interested parties.</w:t>
      </w:r>
    </w:p>
    <w:p w14:paraId="6E00B30B" w14:textId="77777777" w:rsidR="00D452F2" w:rsidRPr="00FF5ACF" w:rsidRDefault="00D452F2" w:rsidP="00D452F2">
      <w:pPr>
        <w:jc w:val="both"/>
        <w:rPr>
          <w:rFonts w:ascii="Arial" w:hAnsi="Arial" w:cs="Arial"/>
          <w:sz w:val="20"/>
          <w:szCs w:val="20"/>
        </w:rPr>
      </w:pPr>
    </w:p>
    <w:p w14:paraId="2BE19556" w14:textId="169E894C" w:rsidR="00D452F2" w:rsidRPr="00FF5ACF" w:rsidRDefault="00B358F5" w:rsidP="00D452F2">
      <w:pPr>
        <w:rPr>
          <w:rFonts w:ascii="Arial" w:hAnsi="Arial" w:cs="Arial"/>
          <w:b/>
          <w:sz w:val="20"/>
          <w:szCs w:val="20"/>
        </w:rPr>
      </w:pPr>
      <w:r>
        <w:rPr>
          <w:rFonts w:ascii="Arial" w:hAnsi="Arial" w:cs="Arial"/>
          <w:b/>
          <w:sz w:val="20"/>
          <w:szCs w:val="20"/>
        </w:rPr>
        <w:t>Originat</w:t>
      </w:r>
      <w:r w:rsidR="00D452F2" w:rsidRPr="00FF5ACF">
        <w:rPr>
          <w:rFonts w:ascii="Arial" w:hAnsi="Arial" w:cs="Arial"/>
          <w:b/>
          <w:sz w:val="20"/>
          <w:szCs w:val="20"/>
        </w:rPr>
        <w:t xml:space="preserve">ed: </w:t>
      </w:r>
      <w:r w:rsidR="00814737">
        <w:rPr>
          <w:rFonts w:ascii="Arial" w:hAnsi="Arial" w:cs="Arial"/>
          <w:b/>
          <w:sz w:val="20"/>
          <w:szCs w:val="20"/>
        </w:rPr>
        <w:t>January 20</w:t>
      </w:r>
      <w:r w:rsidR="00EA5BCC">
        <w:rPr>
          <w:rFonts w:ascii="Arial" w:hAnsi="Arial" w:cs="Arial"/>
          <w:b/>
          <w:sz w:val="20"/>
          <w:szCs w:val="20"/>
        </w:rPr>
        <w:t>20</w:t>
      </w:r>
      <w:bookmarkStart w:id="0" w:name="_GoBack"/>
      <w:bookmarkEnd w:id="0"/>
      <w:r w:rsidR="00D452F2" w:rsidRPr="00FF5ACF">
        <w:rPr>
          <w:rFonts w:ascii="Arial" w:hAnsi="Arial" w:cs="Arial"/>
          <w:b/>
          <w:sz w:val="20"/>
          <w:szCs w:val="20"/>
        </w:rPr>
        <w:tab/>
      </w:r>
      <w:r w:rsidR="00D452F2" w:rsidRPr="00FF5ACF">
        <w:rPr>
          <w:rFonts w:ascii="Arial" w:hAnsi="Arial" w:cs="Arial"/>
          <w:b/>
          <w:sz w:val="20"/>
          <w:szCs w:val="20"/>
        </w:rPr>
        <w:tab/>
      </w:r>
      <w:r w:rsidR="00D452F2" w:rsidRPr="00FF5ACF">
        <w:rPr>
          <w:rFonts w:ascii="Arial" w:hAnsi="Arial" w:cs="Arial"/>
          <w:b/>
          <w:sz w:val="20"/>
          <w:szCs w:val="20"/>
        </w:rPr>
        <w:tab/>
        <w:t xml:space="preserve">Date for next review: </w:t>
      </w:r>
      <w:r w:rsidR="00814737">
        <w:rPr>
          <w:rFonts w:ascii="Arial" w:hAnsi="Arial" w:cs="Arial"/>
          <w:b/>
          <w:sz w:val="20"/>
          <w:szCs w:val="20"/>
        </w:rPr>
        <w:t>January 20</w:t>
      </w:r>
      <w:r w:rsidR="00EA5BCC">
        <w:rPr>
          <w:rFonts w:ascii="Arial" w:hAnsi="Arial" w:cs="Arial"/>
          <w:b/>
          <w:sz w:val="20"/>
          <w:szCs w:val="20"/>
        </w:rPr>
        <w:t>21</w:t>
      </w:r>
    </w:p>
    <w:p w14:paraId="082AC881" w14:textId="77777777" w:rsidR="00D452F2" w:rsidRPr="00FF5ACF" w:rsidRDefault="00D452F2" w:rsidP="00D452F2">
      <w:pPr>
        <w:rPr>
          <w:rFonts w:ascii="Arial" w:hAnsi="Arial" w:cs="Arial"/>
        </w:rPr>
      </w:pPr>
    </w:p>
    <w:p w14:paraId="6C5AC28B" w14:textId="77777777" w:rsidR="00070869" w:rsidRDefault="00070869"/>
    <w:sectPr w:rsidR="00070869" w:rsidSect="006A2B25">
      <w:footerReference w:type="default" r:id="rId8"/>
      <w:pgSz w:w="12240" w:h="15840"/>
      <w:pgMar w:top="1440" w:right="1800" w:bottom="90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C910EB" w14:textId="77777777" w:rsidR="000B73EA" w:rsidRDefault="000B73EA">
      <w:r>
        <w:separator/>
      </w:r>
    </w:p>
  </w:endnote>
  <w:endnote w:type="continuationSeparator" w:id="0">
    <w:p w14:paraId="7E31F822" w14:textId="77777777" w:rsidR="000B73EA" w:rsidRDefault="000B7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 14pt Bol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E9BC1" w14:textId="77777777" w:rsidR="007B7B7F" w:rsidRPr="00E44760" w:rsidRDefault="00067E43">
    <w:pPr>
      <w:pStyle w:val="Footer"/>
      <w:pBdr>
        <w:top w:val="thinThickSmallGap" w:sz="24" w:space="1" w:color="622423" w:themeColor="accent2" w:themeShade="7F"/>
      </w:pBdr>
      <w:rPr>
        <w:rFonts w:ascii="Arial" w:eastAsiaTheme="majorEastAsia" w:hAnsi="Arial" w:cs="Arial"/>
      </w:rPr>
    </w:pPr>
    <w:r w:rsidRPr="00E44760">
      <w:rPr>
        <w:rFonts w:ascii="Arial" w:eastAsiaTheme="majorEastAsia" w:hAnsi="Arial" w:cs="Arial"/>
      </w:rPr>
      <w:t>Interactions and Relationships with Children Policy</w:t>
    </w:r>
    <w:r w:rsidRPr="00E44760">
      <w:rPr>
        <w:rFonts w:ascii="Arial" w:eastAsiaTheme="majorEastAsia" w:hAnsi="Arial" w:cs="Arial"/>
      </w:rPr>
      <w:ptab w:relativeTo="margin" w:alignment="right" w:leader="none"/>
    </w:r>
    <w:r w:rsidRPr="00E44760">
      <w:rPr>
        <w:rFonts w:ascii="Arial" w:eastAsiaTheme="majorEastAsia" w:hAnsi="Arial" w:cs="Arial"/>
      </w:rPr>
      <w:t xml:space="preserve">Page </w:t>
    </w:r>
    <w:r w:rsidRPr="00E44760">
      <w:rPr>
        <w:rFonts w:ascii="Arial" w:eastAsiaTheme="minorEastAsia" w:hAnsi="Arial" w:cs="Arial"/>
      </w:rPr>
      <w:fldChar w:fldCharType="begin"/>
    </w:r>
    <w:r w:rsidRPr="00E44760">
      <w:rPr>
        <w:rFonts w:ascii="Arial" w:hAnsi="Arial" w:cs="Arial"/>
      </w:rPr>
      <w:instrText xml:space="preserve"> PAGE   \* MERGEFORMAT </w:instrText>
    </w:r>
    <w:r w:rsidRPr="00E44760">
      <w:rPr>
        <w:rFonts w:ascii="Arial" w:eastAsiaTheme="minorEastAsia" w:hAnsi="Arial" w:cs="Arial"/>
      </w:rPr>
      <w:fldChar w:fldCharType="separate"/>
    </w:r>
    <w:r w:rsidR="00814737" w:rsidRPr="00814737">
      <w:rPr>
        <w:rFonts w:ascii="Arial" w:eastAsiaTheme="majorEastAsia" w:hAnsi="Arial" w:cs="Arial"/>
        <w:noProof/>
      </w:rPr>
      <w:t>3</w:t>
    </w:r>
    <w:r w:rsidRPr="00E44760">
      <w:rPr>
        <w:rFonts w:ascii="Arial" w:eastAsiaTheme="majorEastAsia" w:hAnsi="Arial" w:cs="Arial"/>
        <w:noProof/>
      </w:rPr>
      <w:fldChar w:fldCharType="end"/>
    </w:r>
  </w:p>
  <w:p w14:paraId="610A42BB" w14:textId="77777777" w:rsidR="007B7B7F" w:rsidRDefault="000B73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0CB2AC" w14:textId="77777777" w:rsidR="000B73EA" w:rsidRDefault="000B73EA">
      <w:r>
        <w:separator/>
      </w:r>
    </w:p>
  </w:footnote>
  <w:footnote w:type="continuationSeparator" w:id="0">
    <w:p w14:paraId="3F06F20D" w14:textId="77777777" w:rsidR="000B73EA" w:rsidRDefault="000B73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FB6593"/>
    <w:multiLevelType w:val="singleLevel"/>
    <w:tmpl w:val="FC6C8188"/>
    <w:lvl w:ilvl="0">
      <w:start w:val="4"/>
      <w:numFmt w:val="bullet"/>
      <w:lvlText w:val="-"/>
      <w:lvlJc w:val="left"/>
      <w:pPr>
        <w:tabs>
          <w:tab w:val="num" w:pos="360"/>
        </w:tabs>
        <w:ind w:left="36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52F2"/>
    <w:rsid w:val="00067E43"/>
    <w:rsid w:val="00070869"/>
    <w:rsid w:val="000B73EA"/>
    <w:rsid w:val="0025152C"/>
    <w:rsid w:val="004149A7"/>
    <w:rsid w:val="00674D9B"/>
    <w:rsid w:val="00814737"/>
    <w:rsid w:val="00884A28"/>
    <w:rsid w:val="00A94801"/>
    <w:rsid w:val="00B358F5"/>
    <w:rsid w:val="00D452F2"/>
    <w:rsid w:val="00EA5BC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83CC3"/>
  <w15:docId w15:val="{10990D77-D4DE-4F72-9121-5297F5D8C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52F2"/>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D452F2"/>
    <w:pPr>
      <w:keepNext/>
      <w:tabs>
        <w:tab w:val="center" w:pos="4513"/>
      </w:tabs>
      <w:suppressAutoHyphens/>
      <w:jc w:val="center"/>
      <w:outlineLvl w:val="0"/>
    </w:pPr>
    <w:rPr>
      <w:rFonts w:ascii="Helv 14pt Bold" w:hAnsi="Helv 14pt Bold"/>
      <w:b/>
      <w:spacing w:val="-3"/>
      <w:sz w:val="28"/>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452F2"/>
    <w:rPr>
      <w:rFonts w:ascii="Helv 14pt Bold" w:eastAsia="Times New Roman" w:hAnsi="Helv 14pt Bold" w:cs="Times New Roman"/>
      <w:b/>
      <w:spacing w:val="-3"/>
      <w:sz w:val="28"/>
      <w:szCs w:val="20"/>
    </w:rPr>
  </w:style>
  <w:style w:type="character" w:styleId="Hyperlink">
    <w:name w:val="Hyperlink"/>
    <w:rsid w:val="00D452F2"/>
    <w:rPr>
      <w:color w:val="0000FF"/>
      <w:u w:val="single"/>
    </w:rPr>
  </w:style>
  <w:style w:type="paragraph" w:styleId="BodyText">
    <w:name w:val="Body Text"/>
    <w:basedOn w:val="Normal"/>
    <w:link w:val="BodyTextChar"/>
    <w:rsid w:val="00D452F2"/>
    <w:rPr>
      <w:rFonts w:ascii="Arial" w:hAnsi="Arial"/>
      <w:szCs w:val="20"/>
    </w:rPr>
  </w:style>
  <w:style w:type="character" w:customStyle="1" w:styleId="BodyTextChar">
    <w:name w:val="Body Text Char"/>
    <w:basedOn w:val="DefaultParagraphFont"/>
    <w:link w:val="BodyText"/>
    <w:rsid w:val="00D452F2"/>
    <w:rPr>
      <w:rFonts w:ascii="Arial" w:eastAsia="Times New Roman" w:hAnsi="Arial" w:cs="Times New Roman"/>
      <w:sz w:val="24"/>
      <w:szCs w:val="20"/>
      <w:lang w:val="en-US"/>
    </w:rPr>
  </w:style>
  <w:style w:type="paragraph" w:styleId="Footer">
    <w:name w:val="footer"/>
    <w:basedOn w:val="Normal"/>
    <w:link w:val="FooterChar"/>
    <w:uiPriority w:val="99"/>
    <w:unhideWhenUsed/>
    <w:rsid w:val="00D452F2"/>
    <w:pPr>
      <w:tabs>
        <w:tab w:val="center" w:pos="4513"/>
        <w:tab w:val="right" w:pos="9026"/>
      </w:tabs>
    </w:pPr>
  </w:style>
  <w:style w:type="character" w:customStyle="1" w:styleId="FooterChar">
    <w:name w:val="Footer Char"/>
    <w:basedOn w:val="DefaultParagraphFont"/>
    <w:link w:val="Footer"/>
    <w:uiPriority w:val="99"/>
    <w:rsid w:val="00D452F2"/>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raisingchildren.net.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760</Words>
  <Characters>4334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Latinka</dc:creator>
  <cp:lastModifiedBy>Cayley Hickmott</cp:lastModifiedBy>
  <cp:revision>3</cp:revision>
  <dcterms:created xsi:type="dcterms:W3CDTF">2018-01-16T01:47:00Z</dcterms:created>
  <dcterms:modified xsi:type="dcterms:W3CDTF">2020-02-05T04:42:00Z</dcterms:modified>
</cp:coreProperties>
</file>